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D5847" w14:textId="77777777" w:rsidR="009A023C" w:rsidRDefault="009A023C" w:rsidP="00156A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B43162E" w14:textId="77777777" w:rsidR="00582B18" w:rsidRDefault="00582B18" w:rsidP="00156A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3CD31F" w14:textId="38042492" w:rsidR="008C4FE7" w:rsidRPr="004B6F45" w:rsidRDefault="008C4FE7" w:rsidP="008C4FE7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r w:rsidRPr="004B6F45">
        <w:rPr>
          <w:rFonts w:eastAsia="Times New Roman"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="00F14E35">
        <w:rPr>
          <w:rFonts w:eastAsia="Times New Roman"/>
          <w:bCs/>
          <w:sz w:val="24"/>
          <w:szCs w:val="24"/>
          <w:lang w:eastAsia="ja-JP"/>
        </w:rPr>
        <w:t>SG-RAN WG2 #98</w:t>
      </w:r>
      <w:r w:rsidR="00AD4787">
        <w:rPr>
          <w:rFonts w:eastAsia="Times New Roman"/>
          <w:bCs/>
          <w:sz w:val="24"/>
          <w:szCs w:val="24"/>
          <w:lang w:eastAsia="ja-JP"/>
        </w:rPr>
        <w:t xml:space="preserve">           </w:t>
      </w:r>
      <w:r>
        <w:rPr>
          <w:rFonts w:eastAsia="Times New Roman"/>
          <w:bCs/>
          <w:sz w:val="24"/>
          <w:szCs w:val="24"/>
          <w:lang w:eastAsia="ja-JP"/>
        </w:rPr>
        <w:t xml:space="preserve">                                                                                  </w:t>
      </w:r>
      <w:r w:rsidRPr="004B6F45">
        <w:rPr>
          <w:rFonts w:eastAsia="Times New Roman"/>
          <w:bCs/>
          <w:sz w:val="24"/>
          <w:szCs w:val="24"/>
          <w:lang w:eastAsia="ja-JP"/>
        </w:rPr>
        <w:tab/>
        <w:t>R2-17</w:t>
      </w:r>
      <w:r>
        <w:rPr>
          <w:rFonts w:eastAsia="Times New Roman"/>
          <w:bCs/>
          <w:sz w:val="24"/>
          <w:szCs w:val="24"/>
          <w:lang w:eastAsia="ja-JP"/>
        </w:rPr>
        <w:t>0</w:t>
      </w:r>
      <w:r w:rsidR="00AD4787">
        <w:rPr>
          <w:rFonts w:eastAsia="Times New Roman"/>
          <w:bCs/>
          <w:sz w:val="24"/>
          <w:szCs w:val="24"/>
          <w:lang w:eastAsia="ja-JP"/>
        </w:rPr>
        <w:t>55</w:t>
      </w:r>
      <w:bookmarkStart w:id="1" w:name="_GoBack"/>
      <w:bookmarkEnd w:id="1"/>
      <w:r w:rsidR="00AD4787">
        <w:rPr>
          <w:rFonts w:eastAsia="Times New Roman"/>
          <w:bCs/>
          <w:sz w:val="24"/>
          <w:szCs w:val="24"/>
          <w:lang w:eastAsia="ja-JP"/>
        </w:rPr>
        <w:t>18</w:t>
      </w:r>
    </w:p>
    <w:p w14:paraId="637C09A0" w14:textId="0D1BB49B" w:rsidR="008C4FE7" w:rsidRDefault="00AD4787" w:rsidP="008C4FE7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sz w:val="24"/>
          <w:szCs w:val="24"/>
          <w:lang w:eastAsia="ja-JP"/>
        </w:rPr>
      </w:pPr>
      <w:r w:rsidRPr="006C1790">
        <w:rPr>
          <w:rFonts w:eastAsia="Times New Roman"/>
          <w:bCs/>
          <w:sz w:val="24"/>
          <w:szCs w:val="24"/>
          <w:lang w:eastAsia="ja-JP"/>
        </w:rPr>
        <w:t>Hangzhou, China, 15th – 19th May 2017</w:t>
      </w:r>
    </w:p>
    <w:p w14:paraId="2F899563" w14:textId="4AFEACED" w:rsidR="00156A1A" w:rsidRDefault="00156A1A" w:rsidP="00156A1A">
      <w:pPr>
        <w:pStyle w:val="CRCoverPage"/>
        <w:rPr>
          <w:b/>
          <w:noProof/>
          <w:sz w:val="24"/>
        </w:rPr>
      </w:pPr>
    </w:p>
    <w:p w14:paraId="4C34BF92" w14:textId="554112A5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843583">
        <w:rPr>
          <w:b/>
          <w:noProof/>
          <w:sz w:val="24"/>
        </w:rPr>
        <w:t>10.3.1.3</w:t>
      </w:r>
    </w:p>
    <w:p w14:paraId="1EA61E41" w14:textId="77777777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14:paraId="65E371C3" w14:textId="3D933B39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2" w:name="OLE_LINK1"/>
      <w:bookmarkStart w:id="3" w:name="OLE_LINK2"/>
      <w:r w:rsidR="00871BE4">
        <w:rPr>
          <w:b/>
          <w:noProof/>
          <w:sz w:val="24"/>
        </w:rPr>
        <w:t>Out of order processing of MAC CEs</w:t>
      </w:r>
    </w:p>
    <w:bookmarkEnd w:id="2"/>
    <w:bookmarkEnd w:id="3"/>
    <w:p w14:paraId="619030FC" w14:textId="77777777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73B42A01" w14:textId="77777777" w:rsidR="007A2A57" w:rsidRPr="00B022C2" w:rsidRDefault="003C1CA3" w:rsidP="00B022C2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0DF06302" w14:textId="0D1287EC" w:rsidR="00C3512A" w:rsidRDefault="00C3512A" w:rsidP="001D04C9">
      <w:pPr>
        <w:rPr>
          <w:rFonts w:ascii="Arial" w:eastAsia="MS Mincho" w:hAnsi="Arial"/>
          <w:szCs w:val="24"/>
          <w:lang w:val="en-US" w:eastAsia="zh-TW"/>
        </w:rPr>
      </w:pPr>
      <w:r>
        <w:rPr>
          <w:rFonts w:ascii="Arial" w:eastAsia="MS Mincho" w:hAnsi="Arial"/>
          <w:szCs w:val="24"/>
          <w:lang w:val="en-US" w:eastAsia="zh-TW"/>
        </w:rPr>
        <w:t>This document is a resubmission of our previous contribution</w:t>
      </w:r>
      <w:r w:rsidR="00E123CF">
        <w:rPr>
          <w:rFonts w:ascii="Arial" w:eastAsia="MS Mincho" w:hAnsi="Arial"/>
          <w:szCs w:val="24"/>
          <w:lang w:val="en-US" w:eastAsia="zh-TW"/>
        </w:rPr>
        <w:fldChar w:fldCharType="begin"/>
      </w:r>
      <w:r w:rsidR="00E123CF">
        <w:rPr>
          <w:rFonts w:ascii="Arial" w:eastAsia="MS Mincho" w:hAnsi="Arial"/>
          <w:szCs w:val="24"/>
          <w:lang w:val="en-US" w:eastAsia="zh-TW"/>
        </w:rPr>
        <w:instrText xml:space="preserve"> REF _Ref481770319 \r \h </w:instrText>
      </w:r>
      <w:r w:rsidR="00E123CF">
        <w:rPr>
          <w:rFonts w:ascii="Arial" w:eastAsia="MS Mincho" w:hAnsi="Arial"/>
          <w:szCs w:val="24"/>
          <w:lang w:val="en-US" w:eastAsia="zh-TW"/>
        </w:rPr>
      </w:r>
      <w:r w:rsidR="00E123CF">
        <w:rPr>
          <w:rFonts w:ascii="Arial" w:eastAsia="MS Mincho" w:hAnsi="Arial"/>
          <w:szCs w:val="24"/>
          <w:lang w:val="en-US" w:eastAsia="zh-TW"/>
        </w:rPr>
        <w:fldChar w:fldCharType="separate"/>
      </w:r>
      <w:r w:rsidR="00E123CF">
        <w:rPr>
          <w:rFonts w:ascii="Arial" w:eastAsia="MS Mincho" w:hAnsi="Arial"/>
          <w:szCs w:val="24"/>
          <w:lang w:val="en-US" w:eastAsia="zh-TW"/>
        </w:rPr>
        <w:t>[1]</w:t>
      </w:r>
      <w:r w:rsidR="00E123CF">
        <w:rPr>
          <w:rFonts w:ascii="Arial" w:eastAsia="MS Mincho" w:hAnsi="Arial"/>
          <w:szCs w:val="24"/>
          <w:lang w:val="en-US" w:eastAsia="zh-TW"/>
        </w:rPr>
        <w:fldChar w:fldCharType="end"/>
      </w:r>
      <w:r>
        <w:rPr>
          <w:rFonts w:ascii="Arial" w:eastAsia="MS Mincho" w:hAnsi="Arial"/>
          <w:szCs w:val="24"/>
          <w:lang w:val="en-US" w:eastAsia="zh-TW"/>
        </w:rPr>
        <w:t>.</w:t>
      </w:r>
    </w:p>
    <w:p w14:paraId="61BC6F3C" w14:textId="540B1081" w:rsidR="001D04C9" w:rsidRDefault="001D04C9" w:rsidP="001D04C9">
      <w:r>
        <w:rPr>
          <w:rFonts w:ascii="Arial" w:eastAsia="MS Mincho" w:hAnsi="Arial"/>
          <w:szCs w:val="24"/>
          <w:lang w:val="en-US" w:eastAsia="zh-TW"/>
        </w:rPr>
        <w:t>The following agreements have been made regarding support for multiple numerologies in</w:t>
      </w:r>
      <w:r w:rsidR="00B564D9">
        <w:rPr>
          <w:rFonts w:ascii="Arial" w:eastAsia="MS Mincho" w:hAnsi="Arial"/>
          <w:szCs w:val="24"/>
          <w:lang w:val="en-US" w:eastAsia="zh-TW"/>
        </w:rPr>
        <w:t xml:space="preserve"> RAN2#</w:t>
      </w:r>
      <w:r w:rsidR="00B022C2" w:rsidRPr="00B022C2">
        <w:rPr>
          <w:rFonts w:ascii="Arial" w:eastAsia="MS Mincho" w:hAnsi="Arial"/>
          <w:szCs w:val="24"/>
          <w:lang w:val="en-US" w:eastAsia="zh-TW"/>
        </w:rPr>
        <w:t xml:space="preserve">NR </w:t>
      </w:r>
      <w:r>
        <w:rPr>
          <w:rFonts w:ascii="Arial" w:eastAsia="MS Mincho" w:hAnsi="Arial"/>
          <w:szCs w:val="24"/>
          <w:lang w:val="en-US" w:eastAsia="zh-TW"/>
        </w:rPr>
        <w:t>AH</w:t>
      </w:r>
      <w:r w:rsidR="00BC3F47">
        <w:rPr>
          <w:rFonts w:ascii="Arial" w:eastAsia="MS Mincho" w:hAnsi="Arial"/>
          <w:szCs w:val="24"/>
          <w:lang w:val="en-US" w:eastAsia="zh-TW"/>
        </w:rPr>
        <w:fldChar w:fldCharType="begin"/>
      </w:r>
      <w:r w:rsidR="00BC3F47">
        <w:rPr>
          <w:rFonts w:ascii="Arial" w:eastAsia="MS Mincho" w:hAnsi="Arial"/>
          <w:szCs w:val="24"/>
          <w:lang w:val="en-US" w:eastAsia="zh-TW"/>
        </w:rPr>
        <w:instrText xml:space="preserve"> REF _Ref481770297 \r \h </w:instrText>
      </w:r>
      <w:r w:rsidR="00BC3F47">
        <w:rPr>
          <w:rFonts w:ascii="Arial" w:eastAsia="MS Mincho" w:hAnsi="Arial"/>
          <w:szCs w:val="24"/>
          <w:lang w:val="en-US" w:eastAsia="zh-TW"/>
        </w:rPr>
      </w:r>
      <w:r w:rsidR="00BC3F47">
        <w:rPr>
          <w:rFonts w:ascii="Arial" w:eastAsia="MS Mincho" w:hAnsi="Arial"/>
          <w:szCs w:val="24"/>
          <w:lang w:val="en-US" w:eastAsia="zh-TW"/>
        </w:rPr>
        <w:fldChar w:fldCharType="separate"/>
      </w:r>
      <w:r w:rsidR="00BC3F47">
        <w:rPr>
          <w:rFonts w:ascii="Arial" w:eastAsia="MS Mincho" w:hAnsi="Arial"/>
          <w:szCs w:val="24"/>
          <w:lang w:val="en-US" w:eastAsia="zh-TW"/>
        </w:rPr>
        <w:t>[2]</w:t>
      </w:r>
      <w:r w:rsidR="00BC3F47">
        <w:rPr>
          <w:rFonts w:ascii="Arial" w:eastAsia="MS Mincho" w:hAnsi="Arial"/>
          <w:szCs w:val="24"/>
          <w:lang w:val="en-US" w:eastAsia="zh-TW"/>
        </w:rPr>
        <w:fldChar w:fldCharType="end"/>
      </w:r>
      <w:r w:rsidR="00B022C2" w:rsidRPr="00B022C2">
        <w:rPr>
          <w:rFonts w:ascii="Arial" w:eastAsia="MS Mincho" w:hAnsi="Arial"/>
          <w:szCs w:val="24"/>
          <w:lang w:val="en-US" w:eastAsia="zh-TW"/>
        </w:rPr>
        <w:t>:</w:t>
      </w:r>
    </w:p>
    <w:p w14:paraId="150428D7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5B9F83FD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 w:rsidRPr="00384C1C">
        <w:rPr>
          <w:highlight w:val="yellow"/>
        </w:rPr>
        <w:t>a single logical channel can be mapped to one or more numerology/TTI duration</w:t>
      </w:r>
      <w:r>
        <w:t xml:space="preserve">. </w:t>
      </w:r>
    </w:p>
    <w:p w14:paraId="1197707B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2: ARQ can be performed on any numerologies/TTI lengths that the LCH is mapped to. </w:t>
      </w:r>
    </w:p>
    <w:p w14:paraId="79C2E3EA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3: The RLC configuration is per logical channel without dependency on numerology/TTI length.</w:t>
      </w:r>
    </w:p>
    <w:p w14:paraId="44AE81EB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4: Logical channel to numerology/TTI length mapping can be reconfigured via RRC reconfiguration.</w:t>
      </w:r>
    </w:p>
    <w:p w14:paraId="75BADC39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5:</w:t>
      </w:r>
      <w:r>
        <w:tab/>
        <w:t xml:space="preserve">RAN2 will leave RAN1 to decide whether HARQ retransmission can be performed across different numerologies and/or TTI durations. </w:t>
      </w:r>
    </w:p>
    <w:p w14:paraId="1C9F7E54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6: wait for more details from RAN1 to decide whether HARQ configuration, if any, needs to be numerology/TTI duration specific.</w:t>
      </w:r>
    </w:p>
    <w:p w14:paraId="2DBE2DAA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7: </w:t>
      </w:r>
      <w:r w:rsidRPr="00384C1C">
        <w:rPr>
          <w:highlight w:val="yellow"/>
        </w:rPr>
        <w:t>a single MAC entity can support one or more numerology/TTI durations</w:t>
      </w:r>
      <w:r>
        <w:t xml:space="preserve">. </w:t>
      </w:r>
    </w:p>
    <w:p w14:paraId="73EAA1BB" w14:textId="77777777" w:rsidR="001D04C9" w:rsidRDefault="001D04C9" w:rsidP="001D04C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8: </w:t>
      </w:r>
      <w:r w:rsidRPr="005345C5">
        <w:rPr>
          <w:highlight w:val="yellow"/>
        </w:rPr>
        <w:t>LCP takes into account the mapping of logical channel to one or more numerology/TTI duration</w:t>
      </w:r>
      <w:r>
        <w:t>. Details of LCP will be discussed in the WI phase</w:t>
      </w:r>
    </w:p>
    <w:p w14:paraId="0B4B6E02" w14:textId="77777777" w:rsidR="00B564D9" w:rsidRDefault="00B564D9" w:rsidP="008135C8">
      <w:pPr>
        <w:pStyle w:val="Doc-text2"/>
        <w:tabs>
          <w:tab w:val="left" w:pos="340"/>
        </w:tabs>
        <w:ind w:left="0" w:firstLine="0"/>
        <w:jc w:val="both"/>
      </w:pPr>
    </w:p>
    <w:p w14:paraId="67C80BEE" w14:textId="77777777" w:rsidR="00B564D9" w:rsidRDefault="00B564D9" w:rsidP="008135C8">
      <w:pPr>
        <w:pStyle w:val="Doc-text2"/>
        <w:tabs>
          <w:tab w:val="left" w:pos="340"/>
        </w:tabs>
        <w:ind w:left="0" w:firstLine="0"/>
        <w:jc w:val="both"/>
      </w:pPr>
      <w:r>
        <w:t xml:space="preserve">Also, the following agreements have been made in </w:t>
      </w:r>
      <w:r w:rsidRPr="00B564D9">
        <w:t>RAN1#86bis</w:t>
      </w:r>
      <w:r>
        <w:t xml:space="preserve"> </w:t>
      </w:r>
      <w:r w:rsidR="00B134F5">
        <w:fldChar w:fldCharType="begin"/>
      </w:r>
      <w:r>
        <w:instrText xml:space="preserve"> REF _Ref474496937 \r \h </w:instrText>
      </w:r>
      <w:r w:rsidR="00B134F5">
        <w:fldChar w:fldCharType="separate"/>
      </w:r>
      <w:r w:rsidR="00AD4787">
        <w:t>[3]</w:t>
      </w:r>
      <w:r w:rsidR="00B134F5">
        <w:fldChar w:fldCharType="end"/>
      </w:r>
      <w:r>
        <w:t>:</w:t>
      </w:r>
    </w:p>
    <w:p w14:paraId="007E9510" w14:textId="77777777" w:rsidR="00B564D9" w:rsidRDefault="00B564D9" w:rsidP="008135C8">
      <w:pPr>
        <w:pStyle w:val="Doc-text2"/>
        <w:tabs>
          <w:tab w:val="left" w:pos="340"/>
        </w:tabs>
        <w:ind w:left="0" w:firstLine="0"/>
        <w:jc w:val="both"/>
      </w:pPr>
    </w:p>
    <w:p w14:paraId="132933FF" w14:textId="77777777" w:rsidR="00B564D9" w:rsidRPr="00474E44" w:rsidRDefault="00B564D9" w:rsidP="00B564D9">
      <w:pPr>
        <w:rPr>
          <w:rFonts w:eastAsia="MS Mincho"/>
          <w:b/>
          <w:u w:val="single"/>
          <w:lang w:val="en-US"/>
        </w:rPr>
      </w:pPr>
      <w:r w:rsidRPr="008D109C">
        <w:rPr>
          <w:rFonts w:eastAsia="MS Mincho" w:hint="eastAsia"/>
          <w:b/>
          <w:highlight w:val="green"/>
          <w:u w:val="single"/>
          <w:lang w:val="en-US"/>
        </w:rPr>
        <w:t>Agreements:</w:t>
      </w:r>
    </w:p>
    <w:p w14:paraId="2EBC856C" w14:textId="77777777" w:rsidR="00B564D9" w:rsidRPr="00FE37ED" w:rsidRDefault="00B564D9" w:rsidP="00B564D9">
      <w:pPr>
        <w:numPr>
          <w:ilvl w:val="0"/>
          <w:numId w:val="10"/>
        </w:numPr>
        <w:spacing w:after="0"/>
        <w:rPr>
          <w:rFonts w:eastAsia="MS Mincho"/>
          <w:lang w:val="en-US"/>
        </w:rPr>
      </w:pPr>
      <w:r>
        <w:rPr>
          <w:rFonts w:eastAsia="MS Mincho"/>
          <w:lang w:val="en-US"/>
        </w:rPr>
        <w:t>For slot</w:t>
      </w:r>
      <w:r>
        <w:rPr>
          <w:rFonts w:eastAsia="MS Mincho" w:hint="eastAsia"/>
          <w:lang w:val="en-US"/>
        </w:rPr>
        <w:t xml:space="preserve">-based </w:t>
      </w:r>
      <w:r w:rsidRPr="00FE37ED">
        <w:rPr>
          <w:rFonts w:eastAsia="MS Mincho"/>
          <w:lang w:val="en-US"/>
        </w:rPr>
        <w:t>scheduling, NR specification should support the following</w:t>
      </w:r>
    </w:p>
    <w:p w14:paraId="11573FAA" w14:textId="77777777" w:rsidR="00B564D9" w:rsidRPr="00FE37ED" w:rsidRDefault="00B564D9" w:rsidP="00B564D9">
      <w:pPr>
        <w:numPr>
          <w:ilvl w:val="1"/>
          <w:numId w:val="10"/>
        </w:numPr>
        <w:spacing w:after="0"/>
        <w:rPr>
          <w:rFonts w:eastAsia="MS Mincho"/>
          <w:lang w:val="en-US"/>
        </w:rPr>
      </w:pPr>
      <w:r w:rsidRPr="00FE37ED">
        <w:rPr>
          <w:rFonts w:eastAsia="MS Mincho"/>
          <w:lang w:val="en-US"/>
        </w:rPr>
        <w:t>DL data reception in slot N and corresponding acknowledgment in slot N+K1</w:t>
      </w:r>
    </w:p>
    <w:p w14:paraId="5B321A29" w14:textId="77777777" w:rsidR="00B564D9" w:rsidRPr="00FE37ED" w:rsidRDefault="00B564D9" w:rsidP="00B564D9">
      <w:pPr>
        <w:numPr>
          <w:ilvl w:val="2"/>
          <w:numId w:val="10"/>
        </w:numPr>
        <w:spacing w:after="0"/>
        <w:rPr>
          <w:rFonts w:eastAsia="MS Mincho"/>
          <w:lang w:val="en-US"/>
        </w:rPr>
      </w:pPr>
      <w:r w:rsidRPr="00FE37ED">
        <w:rPr>
          <w:rFonts w:eastAsia="MS Mincho"/>
          <w:lang w:val="en-US"/>
        </w:rPr>
        <w:t>All UEs should support K1≥1 with exact values for K1 FFS</w:t>
      </w:r>
    </w:p>
    <w:p w14:paraId="2C227E56" w14:textId="77777777" w:rsidR="00B564D9" w:rsidRPr="00FE37ED" w:rsidRDefault="00B564D9" w:rsidP="00B564D9">
      <w:pPr>
        <w:numPr>
          <w:ilvl w:val="2"/>
          <w:numId w:val="10"/>
        </w:numPr>
        <w:spacing w:after="0"/>
        <w:rPr>
          <w:rFonts w:eastAsia="MS Mincho"/>
          <w:lang w:val="en-US"/>
        </w:rPr>
      </w:pPr>
      <w:r w:rsidRPr="00FE37ED">
        <w:rPr>
          <w:rFonts w:eastAsia="MS Mincho"/>
          <w:lang w:val="en-US"/>
        </w:rPr>
        <w:t>Some UEs may support K1=0 (FFS conditions)</w:t>
      </w:r>
    </w:p>
    <w:p w14:paraId="42556689" w14:textId="77777777" w:rsidR="00B564D9" w:rsidRPr="00B564D9" w:rsidRDefault="00B564D9" w:rsidP="00B564D9">
      <w:pPr>
        <w:numPr>
          <w:ilvl w:val="1"/>
          <w:numId w:val="10"/>
        </w:numPr>
        <w:spacing w:after="0"/>
        <w:rPr>
          <w:rFonts w:eastAsia="MS Mincho"/>
          <w:highlight w:val="yellow"/>
          <w:lang w:val="en-US"/>
        </w:rPr>
      </w:pPr>
      <w:r w:rsidRPr="00B564D9">
        <w:rPr>
          <w:rFonts w:eastAsia="MS Mincho"/>
          <w:highlight w:val="yellow"/>
          <w:lang w:val="en-US"/>
        </w:rPr>
        <w:t>UL assignment in slot N and corresponding uplink data transmission in slot N+K2</w:t>
      </w:r>
    </w:p>
    <w:p w14:paraId="614B5F92" w14:textId="77777777" w:rsidR="00B564D9" w:rsidRPr="00B564D9" w:rsidRDefault="00B564D9" w:rsidP="00B564D9">
      <w:pPr>
        <w:numPr>
          <w:ilvl w:val="2"/>
          <w:numId w:val="10"/>
        </w:numPr>
        <w:spacing w:after="0"/>
        <w:rPr>
          <w:rFonts w:eastAsia="MS Mincho"/>
          <w:highlight w:val="yellow"/>
          <w:lang w:val="en-US"/>
        </w:rPr>
      </w:pPr>
      <w:r w:rsidRPr="00B564D9">
        <w:rPr>
          <w:rFonts w:eastAsia="MS Mincho"/>
          <w:highlight w:val="yellow"/>
          <w:lang w:val="en-US"/>
        </w:rPr>
        <w:t>All UEs should support K2≥1 with exact values for K2 FFS</w:t>
      </w:r>
    </w:p>
    <w:p w14:paraId="239E6106" w14:textId="77777777" w:rsidR="00B564D9" w:rsidRPr="00FE37ED" w:rsidRDefault="00B564D9" w:rsidP="00B564D9">
      <w:pPr>
        <w:numPr>
          <w:ilvl w:val="2"/>
          <w:numId w:val="10"/>
        </w:numPr>
        <w:spacing w:after="0"/>
        <w:rPr>
          <w:rFonts w:eastAsia="MS Mincho"/>
          <w:lang w:val="en-US"/>
        </w:rPr>
      </w:pPr>
      <w:r w:rsidRPr="00FE37ED">
        <w:rPr>
          <w:rFonts w:eastAsia="MS Mincho"/>
          <w:lang w:val="en-US"/>
        </w:rPr>
        <w:t>Some UEs may support K2=0 (FFS conditions)</w:t>
      </w:r>
    </w:p>
    <w:p w14:paraId="0DFCD5C2" w14:textId="77777777" w:rsidR="007A2A57" w:rsidRDefault="007A2A57" w:rsidP="009006F2">
      <w:pPr>
        <w:pStyle w:val="Doc-text2"/>
        <w:tabs>
          <w:tab w:val="clear" w:pos="1622"/>
          <w:tab w:val="left" w:pos="2010"/>
        </w:tabs>
        <w:ind w:left="0" w:firstLine="0"/>
        <w:jc w:val="both"/>
      </w:pPr>
    </w:p>
    <w:p w14:paraId="37A13E41" w14:textId="77777777" w:rsidR="008135C8" w:rsidRDefault="00B022C2" w:rsidP="008135C8">
      <w:pPr>
        <w:pStyle w:val="Doc-text2"/>
        <w:tabs>
          <w:tab w:val="left" w:pos="340"/>
        </w:tabs>
        <w:ind w:left="0" w:firstLine="0"/>
        <w:jc w:val="both"/>
      </w:pPr>
      <w:r>
        <w:t>In this contribution, we discuss one potential issue</w:t>
      </w:r>
      <w:r w:rsidR="00B564D9">
        <w:t xml:space="preserve"> related to the agreements above: t</w:t>
      </w:r>
      <w:r w:rsidR="009006F2">
        <w:t xml:space="preserve">he difference in the </w:t>
      </w:r>
      <w:r w:rsidR="00384C1C">
        <w:t xml:space="preserve">processing </w:t>
      </w:r>
      <w:r w:rsidR="009006F2">
        <w:t xml:space="preserve">order of </w:t>
      </w:r>
      <w:r w:rsidR="00BA22C2">
        <w:t>MAC Control Elements (CEs)</w:t>
      </w:r>
      <w:r w:rsidR="009006F2">
        <w:t xml:space="preserve"> </w:t>
      </w:r>
      <w:r w:rsidR="00B564D9">
        <w:t xml:space="preserve">at the transmitter and receiver, </w:t>
      </w:r>
      <w:r>
        <w:t>and present some possible solutions.</w:t>
      </w:r>
    </w:p>
    <w:p w14:paraId="3FDE2818" w14:textId="23A3F2ED" w:rsidR="00CC3365" w:rsidRDefault="00CC3365" w:rsidP="00CC336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DE607E">
        <w:rPr>
          <w:lang w:val="en-US" w:eastAsia="ko-KR"/>
        </w:rPr>
        <w:t>Out of order reception of MAC data</w:t>
      </w:r>
    </w:p>
    <w:p w14:paraId="48B4EA73" w14:textId="77777777" w:rsidR="00743377" w:rsidRPr="00743377" w:rsidRDefault="00743377" w:rsidP="00743377">
      <w:pPr>
        <w:pStyle w:val="Heading2"/>
      </w:pPr>
      <w:r>
        <w:t>2.1 For multiple numerologies</w:t>
      </w:r>
    </w:p>
    <w:p w14:paraId="5F930D6D" w14:textId="22A55FC4" w:rsidR="00972314" w:rsidRDefault="000D450B" w:rsidP="00B022C2">
      <w:pPr>
        <w:pStyle w:val="Doc-text2"/>
        <w:tabs>
          <w:tab w:val="left" w:pos="340"/>
        </w:tabs>
        <w:ind w:left="0" w:firstLine="0"/>
        <w:jc w:val="both"/>
      </w:pPr>
      <w:r w:rsidRPr="000D450B">
        <w:fldChar w:fldCharType="begin"/>
      </w:r>
      <w:r w:rsidRPr="000D450B">
        <w:instrText xml:space="preserve"> REF _Ref477858260 \h  \* MERGEFORMAT </w:instrText>
      </w:r>
      <w:r w:rsidRPr="000D450B">
        <w:fldChar w:fldCharType="separate"/>
      </w:r>
      <w:r w:rsidR="00AD4787" w:rsidRPr="00AD4787">
        <w:rPr>
          <w:rFonts w:cs="Arial"/>
          <w:bCs/>
          <w:lang w:val="en-GB"/>
        </w:rPr>
        <w:t>Figure 1</w:t>
      </w:r>
      <w:r w:rsidRPr="000D450B">
        <w:fldChar w:fldCharType="end"/>
      </w:r>
      <w:r w:rsidR="00C35F31">
        <w:t xml:space="preserve"> illustrates</w:t>
      </w:r>
      <w:r w:rsidR="00972314">
        <w:t xml:space="preserve"> an example where the UE </w:t>
      </w:r>
      <w:r w:rsidR="005179D3">
        <w:t>transmits MAC PDUs over</w:t>
      </w:r>
      <w:r w:rsidR="00972314">
        <w:t xml:space="preserve"> two numerologies </w:t>
      </w:r>
      <w:r w:rsidR="00C35F31">
        <w:t>(one with long, th</w:t>
      </w:r>
      <w:r w:rsidR="005878DA">
        <w:t>e other with short TTI duration</w:t>
      </w:r>
      <w:r w:rsidR="00C35F31">
        <w:t>)</w:t>
      </w:r>
      <w:r w:rsidR="00972314">
        <w:t>.</w:t>
      </w:r>
    </w:p>
    <w:p w14:paraId="5DF99609" w14:textId="77777777" w:rsidR="00CA27FB" w:rsidRDefault="00CA27FB" w:rsidP="00CA27FB">
      <w:pPr>
        <w:pStyle w:val="Doc-text2"/>
        <w:tabs>
          <w:tab w:val="left" w:pos="340"/>
        </w:tabs>
        <w:ind w:left="0" w:firstLine="0"/>
        <w:jc w:val="both"/>
      </w:pPr>
    </w:p>
    <w:p w14:paraId="6A9C68BF" w14:textId="77777777" w:rsidR="00CA27FB" w:rsidRDefault="00CA27FB" w:rsidP="00CA27FB">
      <w:pPr>
        <w:pStyle w:val="Doc-text2"/>
        <w:tabs>
          <w:tab w:val="left" w:pos="340"/>
        </w:tabs>
        <w:ind w:left="0" w:firstLine="0"/>
        <w:jc w:val="both"/>
      </w:pPr>
      <w:r>
        <w:t>In this example:</w:t>
      </w:r>
    </w:p>
    <w:p w14:paraId="0D6B6532" w14:textId="77777777" w:rsidR="00CA27FB" w:rsidRDefault="00CA27FB" w:rsidP="00CA27FB">
      <w:pPr>
        <w:pStyle w:val="Doc-text2"/>
        <w:numPr>
          <w:ilvl w:val="0"/>
          <w:numId w:val="7"/>
        </w:numPr>
        <w:tabs>
          <w:tab w:val="left" w:pos="340"/>
        </w:tabs>
        <w:jc w:val="both"/>
      </w:pPr>
      <w:r>
        <w:t>t1: UE receives Grant1 for Numerology1 and starts preparing MAC PDU1 for transmission.</w:t>
      </w:r>
    </w:p>
    <w:p w14:paraId="6C15E1AA" w14:textId="77777777" w:rsidR="00CA27FB" w:rsidRDefault="00CA27FB" w:rsidP="00CA27FB">
      <w:pPr>
        <w:pStyle w:val="Doc-text2"/>
        <w:numPr>
          <w:ilvl w:val="0"/>
          <w:numId w:val="7"/>
        </w:numPr>
        <w:tabs>
          <w:tab w:val="left" w:pos="340"/>
        </w:tabs>
        <w:jc w:val="both"/>
      </w:pPr>
      <w:r>
        <w:t>t2: UE receives Grant2 for Numerology2 and starts preparing MAC PDU2 for transmission.</w:t>
      </w:r>
    </w:p>
    <w:p w14:paraId="1E7F20EF" w14:textId="77777777" w:rsidR="00CA27FB" w:rsidRDefault="00CA27FB" w:rsidP="00CA27FB">
      <w:pPr>
        <w:pStyle w:val="Doc-text2"/>
        <w:numPr>
          <w:ilvl w:val="0"/>
          <w:numId w:val="7"/>
        </w:numPr>
        <w:tabs>
          <w:tab w:val="left" w:pos="340"/>
        </w:tabs>
        <w:jc w:val="both"/>
      </w:pPr>
      <w:r>
        <w:t>t3: UE transmits MAC PDU2 on Numerology2.</w:t>
      </w:r>
    </w:p>
    <w:p w14:paraId="0E1F3324" w14:textId="77777777" w:rsidR="00CA27FB" w:rsidRDefault="00CA27FB" w:rsidP="00CA27FB">
      <w:pPr>
        <w:pStyle w:val="Doc-text2"/>
        <w:numPr>
          <w:ilvl w:val="0"/>
          <w:numId w:val="7"/>
        </w:numPr>
        <w:tabs>
          <w:tab w:val="left" w:pos="340"/>
        </w:tabs>
        <w:jc w:val="both"/>
      </w:pPr>
      <w:bookmarkStart w:id="4" w:name="_Ref481770308"/>
      <w:r>
        <w:t>t4: UE transmits MAC PDU1 on Numerology1.</w:t>
      </w:r>
      <w:bookmarkEnd w:id="4"/>
    </w:p>
    <w:p w14:paraId="22853817" w14:textId="77777777" w:rsidR="00D20CDD" w:rsidRDefault="00D20CDD" w:rsidP="00D20CDD">
      <w:pPr>
        <w:pStyle w:val="Doc-text2"/>
        <w:tabs>
          <w:tab w:val="left" w:pos="340"/>
        </w:tabs>
        <w:ind w:left="0" w:firstLine="0"/>
        <w:jc w:val="both"/>
      </w:pPr>
    </w:p>
    <w:p w14:paraId="2776EBA9" w14:textId="642DCF77" w:rsidR="00972314" w:rsidRDefault="008B54C5" w:rsidP="005179D3">
      <w:pPr>
        <w:pStyle w:val="Doc-text2"/>
        <w:tabs>
          <w:tab w:val="clear" w:pos="1622"/>
          <w:tab w:val="left" w:pos="5760"/>
        </w:tabs>
        <w:ind w:left="0" w:firstLine="0"/>
        <w:jc w:val="both"/>
      </w:pPr>
      <w:r>
        <w:t>As can be seen, the order of transmission of MAC PDUs is reversed compared to the order of grants.</w:t>
      </w:r>
      <w:r w:rsidR="005179D3">
        <w:tab/>
      </w:r>
    </w:p>
    <w:p w14:paraId="183B7CCD" w14:textId="025863CB" w:rsidR="00174DB5" w:rsidRDefault="000D450B" w:rsidP="00174DB5">
      <w:pPr>
        <w:pStyle w:val="Doc-text2"/>
        <w:tabs>
          <w:tab w:val="left" w:pos="340"/>
        </w:tabs>
        <w:ind w:left="0" w:firstLine="0"/>
        <w:jc w:val="center"/>
      </w:pPr>
      <w:r>
        <w:object w:dxaOrig="10139" w:dyaOrig="3515" w14:anchorId="476B81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7pt;height:175.9pt" o:ole="" o:bordertopcolor="this" o:borderleftcolor="this" o:borderbottomcolor="this" o:borderrightcolor="this">
            <v:imagedata r:id="rId7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5" DrawAspect="Content" ObjectID="_1555514985" r:id="rId8"/>
        </w:object>
      </w:r>
    </w:p>
    <w:p w14:paraId="3D2F861C" w14:textId="4822D656" w:rsidR="00174DB5" w:rsidRDefault="000D450B" w:rsidP="000D450B">
      <w:pPr>
        <w:pStyle w:val="Normalwithindent"/>
        <w:spacing w:line="288" w:lineRule="auto"/>
        <w:jc w:val="center"/>
        <w:rPr>
          <w:rFonts w:ascii="Arial" w:hAnsi="Arial" w:cs="Arial"/>
          <w:b/>
          <w:lang w:val="en-US"/>
        </w:rPr>
      </w:pPr>
      <w:bookmarkStart w:id="5" w:name="_Ref477858260"/>
      <w:bookmarkStart w:id="6" w:name="_Ref477858249"/>
      <w:r w:rsidRPr="000D450B">
        <w:rPr>
          <w:rFonts w:ascii="Arial" w:hAnsi="Arial" w:cs="Arial"/>
          <w:b/>
          <w:bCs/>
        </w:rPr>
        <w:t xml:space="preserve">Figure </w:t>
      </w:r>
      <w:r w:rsidRPr="000D450B">
        <w:rPr>
          <w:rFonts w:ascii="Arial" w:hAnsi="Arial" w:cs="Arial"/>
          <w:b/>
          <w:bCs/>
        </w:rPr>
        <w:fldChar w:fldCharType="begin"/>
      </w:r>
      <w:r w:rsidRPr="000D450B">
        <w:rPr>
          <w:rFonts w:ascii="Arial" w:hAnsi="Arial" w:cs="Arial"/>
          <w:b/>
          <w:bCs/>
        </w:rPr>
        <w:instrText xml:space="preserve"> SEQ Figure \* ARABIC </w:instrText>
      </w:r>
      <w:r w:rsidRPr="000D450B">
        <w:rPr>
          <w:rFonts w:ascii="Arial" w:hAnsi="Arial" w:cs="Arial"/>
          <w:b/>
          <w:bCs/>
        </w:rPr>
        <w:fldChar w:fldCharType="separate"/>
      </w:r>
      <w:r w:rsidR="00AD4787">
        <w:rPr>
          <w:rFonts w:ascii="Arial" w:hAnsi="Arial" w:cs="Arial"/>
          <w:b/>
          <w:bCs/>
          <w:noProof/>
        </w:rPr>
        <w:t>1</w:t>
      </w:r>
      <w:r w:rsidRPr="000D450B">
        <w:rPr>
          <w:rFonts w:ascii="Arial" w:hAnsi="Arial" w:cs="Arial"/>
          <w:b/>
          <w:lang w:val="en-US"/>
        </w:rPr>
        <w:fldChar w:fldCharType="end"/>
      </w:r>
      <w:bookmarkEnd w:id="5"/>
      <w:r>
        <w:rPr>
          <w:rFonts w:ascii="Arial" w:hAnsi="Arial" w:cs="Arial"/>
          <w:b/>
          <w:lang w:val="en-US"/>
        </w:rPr>
        <w:t>:</w:t>
      </w:r>
      <w:r w:rsidR="00174DB5" w:rsidRPr="00152424">
        <w:rPr>
          <w:rFonts w:ascii="Arial" w:hAnsi="Arial" w:cs="Arial"/>
          <w:b/>
          <w:lang w:val="en-US"/>
        </w:rPr>
        <w:t xml:space="preserve"> </w:t>
      </w:r>
      <w:r w:rsidR="00174DB5">
        <w:rPr>
          <w:rFonts w:ascii="Arial" w:hAnsi="Arial" w:cs="Arial"/>
          <w:b/>
          <w:lang w:val="en-US"/>
        </w:rPr>
        <w:t>MAC PDUs transmitted on different numerologies</w:t>
      </w:r>
      <w:bookmarkEnd w:id="6"/>
    </w:p>
    <w:p w14:paraId="0A7C0C2C" w14:textId="77777777" w:rsidR="00BA22C2" w:rsidRDefault="00BA22C2" w:rsidP="00BA22C2">
      <w:pPr>
        <w:pStyle w:val="Doc-text2"/>
        <w:tabs>
          <w:tab w:val="left" w:pos="340"/>
        </w:tabs>
        <w:jc w:val="both"/>
      </w:pPr>
    </w:p>
    <w:p w14:paraId="72EA1E4F" w14:textId="04C5F851" w:rsidR="00E20746" w:rsidRDefault="000F7BEA" w:rsidP="00BA22C2">
      <w:pPr>
        <w:pStyle w:val="Doc-text2"/>
        <w:tabs>
          <w:tab w:val="left" w:pos="340"/>
        </w:tabs>
        <w:ind w:left="0" w:firstLine="0"/>
        <w:jc w:val="both"/>
      </w:pPr>
      <w:r>
        <w:t>Let us now consider the processing of the two grants in more detail at the transmitte</w:t>
      </w:r>
      <w:r w:rsidR="00E20746">
        <w:t>r</w:t>
      </w:r>
      <w:r>
        <w:t>.</w:t>
      </w:r>
      <w:r w:rsidR="00CA27FB" w:rsidRPr="007433A9">
        <w:rPr>
          <w:rFonts w:cs="Arial"/>
          <w:b/>
        </w:rPr>
        <w:t xml:space="preserve"> </w:t>
      </w:r>
      <w:r w:rsidR="00E20746">
        <w:t xml:space="preserve">As illustrated in </w:t>
      </w:r>
      <w:r w:rsidR="00E20746" w:rsidRPr="000D450B">
        <w:fldChar w:fldCharType="begin"/>
      </w:r>
      <w:r w:rsidR="00E20746" w:rsidRPr="000D450B">
        <w:instrText xml:space="preserve"> REF _Ref477858260 \h  \* MERGEFORMAT </w:instrText>
      </w:r>
      <w:r w:rsidR="00E20746" w:rsidRPr="000D450B">
        <w:fldChar w:fldCharType="separate"/>
      </w:r>
      <w:r w:rsidR="00AD4787" w:rsidRPr="00AD4787">
        <w:rPr>
          <w:rFonts w:cs="Arial"/>
          <w:bCs/>
          <w:lang w:val="en-GB"/>
        </w:rPr>
        <w:t>Figure 1</w:t>
      </w:r>
      <w:r w:rsidR="00E20746" w:rsidRPr="000D450B">
        <w:fldChar w:fldCharType="end"/>
      </w:r>
      <w:r w:rsidR="008D067D">
        <w:t xml:space="preserve">, some time </w:t>
      </w:r>
      <w:r w:rsidR="00100F0E">
        <w:t>needs to</w:t>
      </w:r>
      <w:r w:rsidR="008D067D">
        <w:t xml:space="preserve"> be allocated for PHY encoding before </w:t>
      </w:r>
      <w:r w:rsidR="00E20746">
        <w:t>UL transmission</w:t>
      </w:r>
      <w:r w:rsidR="008D067D">
        <w:t xml:space="preserve"> and Layer2 must prepare the MAC PDU before PHY encoding is</w:t>
      </w:r>
      <w:r w:rsidR="00E20746">
        <w:t xml:space="preserve"> to be</w:t>
      </w:r>
      <w:r w:rsidR="008D067D">
        <w:t xml:space="preserve"> started. </w:t>
      </w:r>
      <w:r w:rsidR="0015526A">
        <w:t>It is also likely that</w:t>
      </w:r>
      <w:r w:rsidR="00167E6C">
        <w:t xml:space="preserve"> the transport block</w:t>
      </w:r>
      <w:r w:rsidR="0015526A">
        <w:t xml:space="preserve"> </w:t>
      </w:r>
      <w:r w:rsidR="00167E6C">
        <w:t>(</w:t>
      </w:r>
      <w:r w:rsidR="0015526A">
        <w:t>TB</w:t>
      </w:r>
      <w:r w:rsidR="00167E6C">
        <w:t>)</w:t>
      </w:r>
      <w:r w:rsidR="0015526A">
        <w:t xml:space="preserve"> for the longer TTI numerology (Numerology1) is larger than the TB for the shorter TTI numerology (Numerology2), therefore the PHY encoding will take longer for Numerology1. </w:t>
      </w:r>
    </w:p>
    <w:p w14:paraId="18102EBC" w14:textId="77777777" w:rsidR="00E20746" w:rsidRDefault="00E20746" w:rsidP="00BA22C2">
      <w:pPr>
        <w:pStyle w:val="Doc-text2"/>
        <w:tabs>
          <w:tab w:val="left" w:pos="340"/>
        </w:tabs>
        <w:ind w:left="0" w:firstLine="0"/>
        <w:jc w:val="both"/>
      </w:pPr>
    </w:p>
    <w:p w14:paraId="1D749F83" w14:textId="2D889D57" w:rsidR="008D067D" w:rsidRDefault="0015526A" w:rsidP="00BA22C2">
      <w:pPr>
        <w:pStyle w:val="Doc-text2"/>
        <w:tabs>
          <w:tab w:val="left" w:pos="340"/>
        </w:tabs>
        <w:ind w:left="0" w:firstLine="0"/>
        <w:jc w:val="both"/>
      </w:pPr>
      <w:r>
        <w:t>For the specific example above, this mean</w:t>
      </w:r>
      <w:r w:rsidR="00714BDA">
        <w:t>s</w:t>
      </w:r>
      <w:r>
        <w:t xml:space="preserve"> that </w:t>
      </w:r>
      <w:r w:rsidR="00714BDA">
        <w:t xml:space="preserve">UE </w:t>
      </w:r>
      <w:r>
        <w:t xml:space="preserve">Layer2 </w:t>
      </w:r>
      <w:r w:rsidR="00714BDA">
        <w:t>would process</w:t>
      </w:r>
      <w:r>
        <w:t xml:space="preserve"> MAC PDU1 before MAC PDU2. Note that there are many other possible scenarios that are not discussed here </w:t>
      </w:r>
      <w:r w:rsidR="00714BDA">
        <w:t>with respect to the relative timing</w:t>
      </w:r>
      <w:r>
        <w:t xml:space="preserve"> between Grant1 and Grant2, however the scenario in </w:t>
      </w:r>
      <w:r w:rsidR="006D5851" w:rsidRPr="000D450B">
        <w:fldChar w:fldCharType="begin"/>
      </w:r>
      <w:r w:rsidR="006D5851" w:rsidRPr="000D450B">
        <w:instrText xml:space="preserve"> REF _Ref477858260 \h  \* MERGEFORMAT </w:instrText>
      </w:r>
      <w:r w:rsidR="006D5851" w:rsidRPr="000D450B">
        <w:fldChar w:fldCharType="separate"/>
      </w:r>
      <w:r w:rsidR="00AD4787" w:rsidRPr="00AD4787">
        <w:rPr>
          <w:rFonts w:cs="Arial"/>
          <w:bCs/>
          <w:lang w:val="en-GB"/>
        </w:rPr>
        <w:t>Figure 1</w:t>
      </w:r>
      <w:r w:rsidR="006D5851" w:rsidRPr="000D450B">
        <w:fldChar w:fldCharType="end"/>
      </w:r>
      <w:r>
        <w:t xml:space="preserve"> is provided to illustrate the </w:t>
      </w:r>
      <w:r w:rsidR="00147551">
        <w:t>likelihood</w:t>
      </w:r>
      <w:r>
        <w:t xml:space="preserve"> of the </w:t>
      </w:r>
      <w:r w:rsidR="00743377">
        <w:t>change</w:t>
      </w:r>
      <w:r>
        <w:t xml:space="preserve"> of order </w:t>
      </w:r>
      <w:r w:rsidR="00743377">
        <w:t>of</w:t>
      </w:r>
      <w:r>
        <w:t xml:space="preserve"> grants and MAC PDUs mentioned above.</w:t>
      </w:r>
    </w:p>
    <w:p w14:paraId="1E182209" w14:textId="77777777" w:rsidR="002F118F" w:rsidRDefault="002F118F" w:rsidP="00BA22C2">
      <w:pPr>
        <w:pStyle w:val="Doc-text2"/>
        <w:tabs>
          <w:tab w:val="left" w:pos="340"/>
        </w:tabs>
        <w:ind w:left="0" w:firstLine="0"/>
        <w:jc w:val="both"/>
      </w:pPr>
    </w:p>
    <w:p w14:paraId="1EDE64A6" w14:textId="2913CE4D" w:rsidR="002F118F" w:rsidRDefault="002F118F" w:rsidP="00BA22C2">
      <w:pPr>
        <w:pStyle w:val="Doc-text2"/>
        <w:tabs>
          <w:tab w:val="left" w:pos="340"/>
        </w:tabs>
        <w:ind w:left="0" w:firstLine="0"/>
        <w:jc w:val="both"/>
      </w:pPr>
      <w:r>
        <w:t xml:space="preserve">One important point to note in </w:t>
      </w:r>
      <w:r w:rsidR="00E20746" w:rsidRPr="000D450B">
        <w:fldChar w:fldCharType="begin"/>
      </w:r>
      <w:r w:rsidR="00E20746" w:rsidRPr="000D450B">
        <w:instrText xml:space="preserve"> REF _Ref477858260 \h  \* MERGEFORMAT </w:instrText>
      </w:r>
      <w:r w:rsidR="00E20746" w:rsidRPr="000D450B">
        <w:fldChar w:fldCharType="separate"/>
      </w:r>
      <w:r w:rsidR="00AD4787" w:rsidRPr="00AD4787">
        <w:rPr>
          <w:rFonts w:cs="Arial"/>
          <w:bCs/>
          <w:lang w:val="en-GB"/>
        </w:rPr>
        <w:t>Figure 1</w:t>
      </w:r>
      <w:r w:rsidR="00E20746" w:rsidRPr="000D450B">
        <w:fldChar w:fldCharType="end"/>
      </w:r>
      <w:r>
        <w:t xml:space="preserve"> is that the receiver cannot reliably make any assumptions about the </w:t>
      </w:r>
      <w:r w:rsidR="00E4369E">
        <w:t xml:space="preserve">relative </w:t>
      </w:r>
      <w:r>
        <w:t>timing of L2 and PHY processing at the transmitter</w:t>
      </w:r>
      <w:r w:rsidR="00490EB5">
        <w:t>.</w:t>
      </w:r>
      <w:r>
        <w:t xml:space="preserve"> </w:t>
      </w:r>
      <w:r w:rsidR="00490EB5">
        <w:t>F</w:t>
      </w:r>
      <w:r>
        <w:t>or example</w:t>
      </w:r>
      <w:r w:rsidR="00490EB5">
        <w:t>, it</w:t>
      </w:r>
      <w:r>
        <w:t xml:space="preserve"> cannot always assume that a MAC PDU that is received later (MAC PDU1) has been processed later in</w:t>
      </w:r>
      <w:r w:rsidR="00947619">
        <w:t xml:space="preserve"> Layer2 at the transmitter or vice versa, because it depends on the </w:t>
      </w:r>
      <w:r w:rsidR="00E4369E">
        <w:t>implementation on the transmitter side.</w:t>
      </w:r>
    </w:p>
    <w:p w14:paraId="54C802AE" w14:textId="77777777" w:rsidR="00743377" w:rsidRDefault="00743377" w:rsidP="00817616">
      <w:pPr>
        <w:pStyle w:val="Heading2"/>
        <w:ind w:left="567" w:hanging="567"/>
      </w:pPr>
      <w:r>
        <w:t>2.2 For single numerology with dynamic uplink grant to transmission timing</w:t>
      </w:r>
    </w:p>
    <w:p w14:paraId="181BA6E7" w14:textId="0BBFD1F0" w:rsidR="00085B68" w:rsidRDefault="00085B68" w:rsidP="00BA22C2">
      <w:pPr>
        <w:pStyle w:val="Doc-text2"/>
        <w:tabs>
          <w:tab w:val="left" w:pos="340"/>
        </w:tabs>
        <w:ind w:left="0" w:firstLine="0"/>
        <w:jc w:val="both"/>
      </w:pPr>
      <w:r>
        <w:t xml:space="preserve">Another scenario where the order of MAC PDUs in the UE and the network </w:t>
      </w:r>
      <w:r w:rsidR="00701D01">
        <w:t>could</w:t>
      </w:r>
      <w:r>
        <w:t xml:space="preserve"> be different is when the uplink grant to transmission timing changes dynamically for a single numerology.</w:t>
      </w:r>
      <w:r w:rsidR="000A2283">
        <w:t xml:space="preserve"> This would occur when the timing is indicated </w:t>
      </w:r>
      <w:r w:rsidR="00C1005B">
        <w:t>by</w:t>
      </w:r>
      <w:r w:rsidR="000A2283">
        <w:t xml:space="preserve"> the</w:t>
      </w:r>
      <w:r w:rsidR="00C1005B">
        <w:t xml:space="preserve"> uplink</w:t>
      </w:r>
      <w:r w:rsidR="000A2283">
        <w:t xml:space="preserve"> grant, or due to other delays </w:t>
      </w:r>
      <w:r w:rsidR="002C563F">
        <w:t>in UL</w:t>
      </w:r>
      <w:r w:rsidR="000A2283">
        <w:t xml:space="preserve"> transmission such as the 2 step scheduling for LAA.</w:t>
      </w:r>
    </w:p>
    <w:p w14:paraId="77DEAFA6" w14:textId="77777777" w:rsidR="000F7BEA" w:rsidRDefault="000F7BEA" w:rsidP="0015526A">
      <w:pPr>
        <w:pStyle w:val="Doc-text2"/>
        <w:tabs>
          <w:tab w:val="left" w:pos="340"/>
        </w:tabs>
        <w:ind w:left="0" w:firstLine="0"/>
        <w:jc w:val="center"/>
      </w:pPr>
    </w:p>
    <w:p w14:paraId="6C46244F" w14:textId="02611F1F" w:rsidR="00685B6D" w:rsidRDefault="00085B68" w:rsidP="00685B6D">
      <w:pPr>
        <w:pStyle w:val="Doc-text2"/>
        <w:tabs>
          <w:tab w:val="left" w:pos="340"/>
        </w:tabs>
        <w:ind w:left="0" w:firstLine="0"/>
        <w:jc w:val="both"/>
      </w:pPr>
      <w:r>
        <w:t>In LTE FDD, the timing between uplink grant to transmission is fixed to 4</w:t>
      </w:r>
      <w:r w:rsidR="00743377">
        <w:t xml:space="preserve"> subframes, as shown in </w:t>
      </w:r>
      <w:r w:rsidR="008575A5" w:rsidRPr="008575A5">
        <w:fldChar w:fldCharType="begin"/>
      </w:r>
      <w:r w:rsidR="008575A5" w:rsidRPr="008575A5">
        <w:instrText xml:space="preserve"> REF _Ref477860544 \h  \* MERGEFORMAT </w:instrText>
      </w:r>
      <w:r w:rsidR="008575A5" w:rsidRPr="008575A5">
        <w:fldChar w:fldCharType="separate"/>
      </w:r>
      <w:r w:rsidR="00AD4787" w:rsidRPr="00AD4787">
        <w:rPr>
          <w:rFonts w:cs="Arial"/>
          <w:lang w:val="en-GB"/>
        </w:rPr>
        <w:t>Figure 2</w:t>
      </w:r>
      <w:r w:rsidR="008575A5" w:rsidRPr="008575A5">
        <w:fldChar w:fldCharType="end"/>
      </w:r>
      <w:r>
        <w:t>.</w:t>
      </w:r>
      <w:r w:rsidR="00685B6D">
        <w:t xml:space="preserve"> Therefore, the MAC PDUs are processed and transmitted by the UE and received by the network in the same order.</w:t>
      </w:r>
    </w:p>
    <w:p w14:paraId="35057B4D" w14:textId="632DBA04" w:rsidR="00085B68" w:rsidRPr="00685B6D" w:rsidRDefault="00085B68" w:rsidP="00085B68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2E580686" w14:textId="77777777" w:rsidR="00085B68" w:rsidRDefault="00085B68" w:rsidP="00085B68">
      <w:pPr>
        <w:pStyle w:val="Doc-text2"/>
        <w:tabs>
          <w:tab w:val="left" w:pos="340"/>
        </w:tabs>
        <w:ind w:left="0" w:firstLine="0"/>
        <w:jc w:val="both"/>
      </w:pPr>
    </w:p>
    <w:p w14:paraId="01FF1C73" w14:textId="77777777" w:rsidR="00085B68" w:rsidRDefault="00085B68" w:rsidP="00085B68">
      <w:pPr>
        <w:pStyle w:val="Doc-text2"/>
        <w:tabs>
          <w:tab w:val="left" w:pos="340"/>
        </w:tabs>
        <w:ind w:left="0" w:firstLine="0"/>
        <w:jc w:val="center"/>
      </w:pPr>
      <w:r>
        <w:object w:dxaOrig="6475" w:dyaOrig="1587" w14:anchorId="6BCEC14C">
          <v:shape id="_x0000_i1026" type="#_x0000_t75" style="width:323.65pt;height:79.5pt" o:ole="" o:bordertopcolor="this" o:borderleftcolor="this" o:borderbottomcolor="this" o:borderrightcolor="this">
            <v:imagedata r:id="rId9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6" DrawAspect="Content" ObjectID="_1555514986" r:id="rId10"/>
        </w:object>
      </w:r>
    </w:p>
    <w:p w14:paraId="68C378FF" w14:textId="5E399C4A" w:rsidR="00085B68" w:rsidRPr="00685B6D" w:rsidRDefault="002130C6" w:rsidP="00685B6D">
      <w:pPr>
        <w:pStyle w:val="Normalwithindent"/>
        <w:spacing w:line="288" w:lineRule="auto"/>
        <w:ind w:firstLine="0"/>
        <w:jc w:val="center"/>
        <w:rPr>
          <w:rFonts w:ascii="Arial" w:hAnsi="Arial" w:cs="Arial"/>
          <w:b/>
          <w:lang w:val="en-US"/>
        </w:rPr>
      </w:pPr>
      <w:bookmarkStart w:id="7" w:name="_Ref477860544"/>
      <w:r w:rsidRPr="002130C6">
        <w:rPr>
          <w:rFonts w:ascii="Arial" w:hAnsi="Arial" w:cs="Arial"/>
          <w:b/>
        </w:rPr>
        <w:t xml:space="preserve">Figure </w:t>
      </w:r>
      <w:r w:rsidRPr="002130C6">
        <w:rPr>
          <w:rFonts w:ascii="Arial" w:hAnsi="Arial" w:cs="Arial"/>
          <w:b/>
        </w:rPr>
        <w:fldChar w:fldCharType="begin"/>
      </w:r>
      <w:r w:rsidRPr="002130C6">
        <w:rPr>
          <w:rFonts w:ascii="Arial" w:hAnsi="Arial" w:cs="Arial"/>
          <w:b/>
        </w:rPr>
        <w:instrText xml:space="preserve"> SEQ Figure \* ARABIC </w:instrText>
      </w:r>
      <w:r w:rsidRPr="002130C6">
        <w:rPr>
          <w:rFonts w:ascii="Arial" w:hAnsi="Arial" w:cs="Arial"/>
          <w:b/>
        </w:rPr>
        <w:fldChar w:fldCharType="separate"/>
      </w:r>
      <w:r w:rsidR="00AD4787">
        <w:rPr>
          <w:rFonts w:ascii="Arial" w:hAnsi="Arial" w:cs="Arial"/>
          <w:b/>
          <w:noProof/>
        </w:rPr>
        <w:t>2</w:t>
      </w:r>
      <w:r w:rsidRPr="002130C6">
        <w:rPr>
          <w:rFonts w:ascii="Arial" w:hAnsi="Arial" w:cs="Arial"/>
          <w:b/>
          <w:lang w:val="en-US"/>
        </w:rPr>
        <w:fldChar w:fldCharType="end"/>
      </w:r>
      <w:bookmarkEnd w:id="7"/>
      <w:r>
        <w:rPr>
          <w:rFonts w:ascii="Arial" w:hAnsi="Arial" w:cs="Arial"/>
          <w:b/>
          <w:lang w:val="en-US"/>
        </w:rPr>
        <w:t xml:space="preserve">: </w:t>
      </w:r>
      <w:r w:rsidR="00085B68">
        <w:rPr>
          <w:rFonts w:ascii="Arial" w:hAnsi="Arial" w:cs="Arial"/>
          <w:b/>
          <w:lang w:val="en-US"/>
        </w:rPr>
        <w:t>LTE FDD grant to transmission timing</w:t>
      </w:r>
    </w:p>
    <w:p w14:paraId="2E05BB36" w14:textId="180F91B8" w:rsidR="00085B68" w:rsidRDefault="00085B68" w:rsidP="00085B68">
      <w:pPr>
        <w:pStyle w:val="Doc-text2"/>
        <w:tabs>
          <w:tab w:val="left" w:pos="340"/>
        </w:tabs>
        <w:ind w:left="0" w:firstLine="0"/>
        <w:jc w:val="both"/>
      </w:pPr>
      <w:r>
        <w:t xml:space="preserve">However, in NR, uplink grant to transmission timing </w:t>
      </w:r>
      <w:r w:rsidR="00743377">
        <w:t xml:space="preserve">may not be fixed, as in </w:t>
      </w:r>
      <w:r w:rsidR="00685B6D" w:rsidRPr="00685B6D">
        <w:fldChar w:fldCharType="begin"/>
      </w:r>
      <w:r w:rsidR="00685B6D" w:rsidRPr="00685B6D">
        <w:instrText xml:space="preserve"> REF _Ref477860637 \h  \* MERGEFORMAT </w:instrText>
      </w:r>
      <w:r w:rsidR="00685B6D" w:rsidRPr="00685B6D">
        <w:fldChar w:fldCharType="separate"/>
      </w:r>
      <w:r w:rsidR="00AD4787" w:rsidRPr="00AD4787">
        <w:rPr>
          <w:rFonts w:cs="Arial"/>
          <w:bCs/>
          <w:lang w:val="en-GB"/>
        </w:rPr>
        <w:t>Figure 3</w:t>
      </w:r>
      <w:r w:rsidR="00685B6D" w:rsidRPr="00685B6D">
        <w:fldChar w:fldCharType="end"/>
      </w:r>
      <w:r>
        <w:t>.</w:t>
      </w:r>
    </w:p>
    <w:p w14:paraId="2CEBC1AA" w14:textId="77777777" w:rsidR="00085B68" w:rsidRDefault="00085B68" w:rsidP="00085B68">
      <w:pPr>
        <w:pStyle w:val="Doc-text2"/>
        <w:tabs>
          <w:tab w:val="left" w:pos="340"/>
        </w:tabs>
        <w:ind w:left="0" w:firstLine="0"/>
        <w:jc w:val="both"/>
      </w:pPr>
    </w:p>
    <w:p w14:paraId="6B714F54" w14:textId="77777777" w:rsidR="00085B68" w:rsidRDefault="00085B68" w:rsidP="00085B68">
      <w:pPr>
        <w:pStyle w:val="Doc-text2"/>
        <w:tabs>
          <w:tab w:val="left" w:pos="340"/>
        </w:tabs>
        <w:ind w:left="0" w:firstLine="0"/>
        <w:jc w:val="center"/>
      </w:pPr>
      <w:r>
        <w:object w:dxaOrig="6729" w:dyaOrig="1587" w14:anchorId="75DA73FF">
          <v:shape id="_x0000_i1027" type="#_x0000_t75" style="width:336.4pt;height:79.5pt" o:ole="" o:bordertopcolor="this" o:borderleftcolor="this" o:borderbottomcolor="this" o:borderrightcolor="this">
            <v:imagedata r:id="rId11" o:title=""/>
            <w10:bordertop type="single" width="4"/>
            <w10:borderleft type="single" width="4"/>
            <w10:borderbottom type="single" width="4"/>
            <w10:borderright type="single" width="4"/>
          </v:shape>
          <o:OLEObject Type="Embed" ProgID="Visio.Drawing.11" ShapeID="_x0000_i1027" DrawAspect="Content" ObjectID="_1555514987" r:id="rId12"/>
        </w:object>
      </w:r>
    </w:p>
    <w:p w14:paraId="74FD28AC" w14:textId="1D56D319" w:rsidR="00085B68" w:rsidRPr="008575A5" w:rsidRDefault="008575A5" w:rsidP="008575A5">
      <w:pPr>
        <w:pStyle w:val="Normalwithindent"/>
        <w:spacing w:line="288" w:lineRule="auto"/>
        <w:jc w:val="center"/>
        <w:rPr>
          <w:rFonts w:ascii="Arial" w:hAnsi="Arial" w:cs="Arial"/>
          <w:b/>
          <w:bCs/>
          <w:lang w:val="en-US"/>
        </w:rPr>
      </w:pPr>
      <w:bookmarkStart w:id="8" w:name="_Ref477860637"/>
      <w:r w:rsidRPr="008575A5">
        <w:rPr>
          <w:rFonts w:ascii="Arial" w:hAnsi="Arial" w:cs="Arial"/>
          <w:b/>
          <w:bCs/>
        </w:rPr>
        <w:t xml:space="preserve">Figure </w:t>
      </w:r>
      <w:r w:rsidRPr="008575A5">
        <w:rPr>
          <w:rFonts w:ascii="Arial" w:hAnsi="Arial" w:cs="Arial"/>
          <w:b/>
          <w:bCs/>
        </w:rPr>
        <w:fldChar w:fldCharType="begin"/>
      </w:r>
      <w:r w:rsidRPr="008575A5">
        <w:rPr>
          <w:rFonts w:ascii="Arial" w:hAnsi="Arial" w:cs="Arial"/>
          <w:b/>
          <w:bCs/>
        </w:rPr>
        <w:instrText xml:space="preserve"> SEQ Figure \* ARABIC </w:instrText>
      </w:r>
      <w:r w:rsidRPr="008575A5">
        <w:rPr>
          <w:rFonts w:ascii="Arial" w:hAnsi="Arial" w:cs="Arial"/>
          <w:b/>
          <w:bCs/>
        </w:rPr>
        <w:fldChar w:fldCharType="separate"/>
      </w:r>
      <w:r w:rsidR="00AD4787">
        <w:rPr>
          <w:rFonts w:ascii="Arial" w:hAnsi="Arial" w:cs="Arial"/>
          <w:b/>
          <w:bCs/>
          <w:noProof/>
        </w:rPr>
        <w:t>3</w:t>
      </w:r>
      <w:r w:rsidRPr="008575A5">
        <w:rPr>
          <w:rFonts w:ascii="Arial" w:hAnsi="Arial" w:cs="Arial"/>
          <w:b/>
          <w:lang w:val="en-US"/>
        </w:rPr>
        <w:fldChar w:fldCharType="end"/>
      </w:r>
      <w:bookmarkEnd w:id="8"/>
      <w:r>
        <w:rPr>
          <w:rFonts w:ascii="Arial" w:hAnsi="Arial" w:cs="Arial"/>
          <w:b/>
          <w:bCs/>
          <w:lang w:val="en-US"/>
        </w:rPr>
        <w:t xml:space="preserve">: </w:t>
      </w:r>
      <w:r w:rsidR="00085B68">
        <w:rPr>
          <w:rFonts w:ascii="Arial" w:hAnsi="Arial" w:cs="Arial"/>
          <w:b/>
          <w:lang w:val="en-US"/>
        </w:rPr>
        <w:t>Possible NR grant to transmission timing</w:t>
      </w:r>
    </w:p>
    <w:p w14:paraId="2F0E42B3" w14:textId="3319F14D" w:rsidR="00085B68" w:rsidRDefault="001F3707" w:rsidP="00BA22C2">
      <w:pPr>
        <w:pStyle w:val="Doc-text2"/>
        <w:tabs>
          <w:tab w:val="left" w:pos="340"/>
        </w:tabs>
        <w:ind w:left="0" w:firstLine="0"/>
        <w:jc w:val="both"/>
      </w:pPr>
      <w:r>
        <w:lastRenderedPageBreak/>
        <w:t>As illustrated</w:t>
      </w:r>
      <w:r w:rsidR="00085B68">
        <w:t xml:space="preserve">, it is possible that the uplink grant to transmission timing (i and j </w:t>
      </w:r>
      <w:r w:rsidR="00764842">
        <w:t xml:space="preserve">values </w:t>
      </w:r>
      <w:r w:rsidR="00743377">
        <w:t xml:space="preserve">in </w:t>
      </w:r>
      <w:r w:rsidR="00E33484" w:rsidRPr="00685B6D">
        <w:fldChar w:fldCharType="begin"/>
      </w:r>
      <w:r w:rsidR="00E33484" w:rsidRPr="00685B6D">
        <w:instrText xml:space="preserve"> REF _Ref477860637 \h  \* MERGEFORMAT </w:instrText>
      </w:r>
      <w:r w:rsidR="00E33484" w:rsidRPr="00685B6D">
        <w:fldChar w:fldCharType="separate"/>
      </w:r>
      <w:r w:rsidR="00AD4787" w:rsidRPr="00AD4787">
        <w:rPr>
          <w:rFonts w:cs="Arial"/>
          <w:bCs/>
          <w:lang w:val="en-GB"/>
        </w:rPr>
        <w:t>Figure 3</w:t>
      </w:r>
      <w:r w:rsidR="00E33484" w:rsidRPr="00685B6D">
        <w:fldChar w:fldCharType="end"/>
      </w:r>
      <w:r w:rsidR="00085B68">
        <w:t>) could change dynamically (e.g. indicated in DCI)</w:t>
      </w:r>
      <w:r>
        <w:t xml:space="preserve"> for a single numerology</w:t>
      </w:r>
      <w:r w:rsidR="00085B68">
        <w:t xml:space="preserve">, </w:t>
      </w:r>
      <w:r w:rsidR="00764842">
        <w:t xml:space="preserve">therefore </w:t>
      </w:r>
      <w:r w:rsidR="00085B68">
        <w:t xml:space="preserve">causing the change of order of MAC PDUs. </w:t>
      </w:r>
    </w:p>
    <w:p w14:paraId="51219C60" w14:textId="77777777" w:rsidR="00743377" w:rsidRDefault="00743377" w:rsidP="00743377">
      <w:pPr>
        <w:pStyle w:val="Heading2"/>
      </w:pPr>
      <w:r>
        <w:t>2.3 Impact on the MAC CEs</w:t>
      </w:r>
    </w:p>
    <w:p w14:paraId="1178F66E" w14:textId="061F543C" w:rsidR="0015526A" w:rsidRDefault="00743377" w:rsidP="00BA22C2">
      <w:pPr>
        <w:pStyle w:val="Doc-text2"/>
        <w:tabs>
          <w:tab w:val="left" w:pos="340"/>
        </w:tabs>
        <w:ind w:left="0" w:firstLine="0"/>
        <w:jc w:val="both"/>
      </w:pPr>
      <w:r>
        <w:t>Now let us consider the implications of out of order arrival of MAC PDUs explained above</w:t>
      </w:r>
      <w:r w:rsidR="006D665A">
        <w:t>,</w:t>
      </w:r>
      <w:r>
        <w:t xml:space="preserve"> on the MAC CEs. The change of order of MAC PDUs will mean that the MAC CEs </w:t>
      </w:r>
      <w:r w:rsidR="0071585B">
        <w:t>are</w:t>
      </w:r>
      <w:r>
        <w:t xml:space="preserve"> received out of order a</w:t>
      </w:r>
      <w:r w:rsidR="00027557">
        <w:t>s well. For the example</w:t>
      </w:r>
      <w:r w:rsidR="00F93079">
        <w:t xml:space="preserve"> in </w:t>
      </w:r>
      <w:r w:rsidR="00EE1C39" w:rsidRPr="000D450B">
        <w:fldChar w:fldCharType="begin"/>
      </w:r>
      <w:r w:rsidR="00EE1C39" w:rsidRPr="000D450B">
        <w:instrText xml:space="preserve"> REF _Ref477858260 \h  \* MERGEFORMAT </w:instrText>
      </w:r>
      <w:r w:rsidR="00EE1C39" w:rsidRPr="000D450B">
        <w:fldChar w:fldCharType="separate"/>
      </w:r>
      <w:r w:rsidR="00AD4787" w:rsidRPr="00AD4787">
        <w:rPr>
          <w:rFonts w:cs="Arial"/>
          <w:bCs/>
          <w:lang w:val="en-GB"/>
        </w:rPr>
        <w:t>Figure 1</w:t>
      </w:r>
      <w:r w:rsidR="00EE1C39" w:rsidRPr="000D450B">
        <w:fldChar w:fldCharType="end"/>
      </w:r>
      <w:r w:rsidR="00C04B58">
        <w:t xml:space="preserve">, the BSR </w:t>
      </w:r>
      <w:r w:rsidR="0015526A">
        <w:t xml:space="preserve">contents </w:t>
      </w:r>
      <w:r w:rsidR="00C04B58">
        <w:t xml:space="preserve">in </w:t>
      </w:r>
      <w:r w:rsidR="0090235F">
        <w:t>MAC PDU1</w:t>
      </w:r>
      <w:r w:rsidR="00C04B58">
        <w:t xml:space="preserve"> may not take into account the data sent in </w:t>
      </w:r>
      <w:r w:rsidR="0090235F">
        <w:t>MAC PDU2.</w:t>
      </w:r>
      <w:r w:rsidR="00CD14FA">
        <w:t xml:space="preserve"> </w:t>
      </w:r>
      <w:r w:rsidR="00027557">
        <w:t>T</w:t>
      </w:r>
      <w:r w:rsidR="0015526A">
        <w:t xml:space="preserve">here may </w:t>
      </w:r>
      <w:r w:rsidR="0050399E">
        <w:t xml:space="preserve">have </w:t>
      </w:r>
      <w:r w:rsidR="0015526A">
        <w:t>be</w:t>
      </w:r>
      <w:r w:rsidR="0050399E">
        <w:t>en</w:t>
      </w:r>
      <w:r w:rsidR="0015526A">
        <w:t xml:space="preserve"> enough data left in UL buffer after serving Grant1 to fill a maximum size TB</w:t>
      </w:r>
      <w:r w:rsidR="00971AAE">
        <w:t xml:space="preserve"> (for example, about 18KB for LTE UE Category 8)</w:t>
      </w:r>
      <w:r w:rsidR="0015526A">
        <w:t xml:space="preserve">, which </w:t>
      </w:r>
      <w:r w:rsidR="0050399E">
        <w:t>was</w:t>
      </w:r>
      <w:r w:rsidR="0015526A">
        <w:t xml:space="preserve"> then served with Grant2</w:t>
      </w:r>
      <w:r w:rsidR="0050399E">
        <w:t>.</w:t>
      </w:r>
      <w:r w:rsidR="0015526A">
        <w:t xml:space="preserve"> </w:t>
      </w:r>
      <w:r w:rsidR="0050399E">
        <w:t>H</w:t>
      </w:r>
      <w:r w:rsidR="003B29F8">
        <w:t>owever</w:t>
      </w:r>
      <w:r w:rsidR="0015526A">
        <w:t xml:space="preserve"> the BSR in MAC PDU1 would indicate this amount </w:t>
      </w:r>
      <w:r w:rsidR="0050399E">
        <w:t xml:space="preserve">as pending </w:t>
      </w:r>
      <w:r w:rsidR="0015526A">
        <w:t xml:space="preserve">in the UE UL buffer. This might cause the scheduler in the network to allocate </w:t>
      </w:r>
      <w:r w:rsidR="00147551">
        <w:t>unnecessary</w:t>
      </w:r>
      <w:r w:rsidR="0015526A">
        <w:t xml:space="preserve"> </w:t>
      </w:r>
      <w:r w:rsidR="00EA079B">
        <w:t>resources</w:t>
      </w:r>
      <w:r w:rsidR="0015526A">
        <w:t xml:space="preserve"> for the UE.</w:t>
      </w:r>
    </w:p>
    <w:p w14:paraId="68928E7C" w14:textId="77777777" w:rsidR="0015526A" w:rsidRDefault="0015526A" w:rsidP="00BA22C2">
      <w:pPr>
        <w:pStyle w:val="Doc-text2"/>
        <w:tabs>
          <w:tab w:val="left" w:pos="340"/>
        </w:tabs>
        <w:ind w:left="0" w:firstLine="0"/>
        <w:jc w:val="both"/>
      </w:pPr>
    </w:p>
    <w:p w14:paraId="5971118C" w14:textId="3ED73393" w:rsidR="009472DD" w:rsidRDefault="00CF7EB7" w:rsidP="00BA22C2">
      <w:pPr>
        <w:pStyle w:val="Doc-text2"/>
        <w:tabs>
          <w:tab w:val="left" w:pos="340"/>
        </w:tabs>
        <w:ind w:left="0" w:firstLine="0"/>
        <w:jc w:val="both"/>
      </w:pPr>
      <w:r>
        <w:t>T</w:t>
      </w:r>
      <w:r w:rsidR="009472DD">
        <w:t xml:space="preserve">his </w:t>
      </w:r>
      <w:r w:rsidR="0015526A">
        <w:t xml:space="preserve">situation </w:t>
      </w:r>
      <w:r w:rsidR="009472DD">
        <w:t>is avoided in LTE by requiring the UEs to always send the latest buffer status value:</w:t>
      </w:r>
    </w:p>
    <w:p w14:paraId="61BB1447" w14:textId="77777777" w:rsidR="00DB5A23" w:rsidRDefault="00DB5A23" w:rsidP="00BA22C2">
      <w:pPr>
        <w:pStyle w:val="Doc-text2"/>
        <w:tabs>
          <w:tab w:val="left" w:pos="340"/>
        </w:tabs>
        <w:ind w:left="0" w:firstLine="0"/>
        <w:jc w:val="both"/>
      </w:pPr>
    </w:p>
    <w:p w14:paraId="6105E1A0" w14:textId="72F98A1A" w:rsidR="00C04B58" w:rsidRDefault="00971AAE" w:rsidP="009472DD">
      <w:pPr>
        <w:pStyle w:val="Doc-text2"/>
        <w:tabs>
          <w:tab w:val="left" w:pos="340"/>
        </w:tabs>
        <w:ind w:left="284" w:firstLine="0"/>
        <w:jc w:val="both"/>
      </w:pPr>
      <w:r>
        <w:t>‘</w:t>
      </w:r>
      <w:r w:rsidR="009472DD" w:rsidRPr="00971AAE">
        <w:rPr>
          <w:i/>
        </w:rPr>
        <w:t>All BSRs transmitted in a TTI always reflect the buffer status after all MAC PD</w:t>
      </w:r>
      <w:r w:rsidR="00B063CC" w:rsidRPr="00971AAE">
        <w:rPr>
          <w:i/>
        </w:rPr>
        <w:t>Us have been built for this TTI</w:t>
      </w:r>
      <w:r>
        <w:t>’</w:t>
      </w:r>
      <w:r w:rsidR="00B564D9">
        <w:t xml:space="preserve"> </w:t>
      </w:r>
      <w:r w:rsidR="00B134F5">
        <w:fldChar w:fldCharType="begin"/>
      </w:r>
      <w:r w:rsidR="00B564D9">
        <w:instrText xml:space="preserve"> REF _Ref473636449 \r \h </w:instrText>
      </w:r>
      <w:r w:rsidR="00B134F5">
        <w:fldChar w:fldCharType="separate"/>
      </w:r>
      <w:r w:rsidR="00AD4787">
        <w:t>[4]</w:t>
      </w:r>
      <w:r w:rsidR="00B134F5">
        <w:fldChar w:fldCharType="end"/>
      </w:r>
      <w:r w:rsidR="00B063CC">
        <w:t>.</w:t>
      </w:r>
    </w:p>
    <w:p w14:paraId="39AD9E4D" w14:textId="77777777" w:rsidR="00EF3C3B" w:rsidRDefault="00EF3C3B" w:rsidP="00BA22C2">
      <w:pPr>
        <w:pStyle w:val="Doc-text2"/>
        <w:tabs>
          <w:tab w:val="left" w:pos="340"/>
        </w:tabs>
        <w:ind w:left="0" w:firstLine="0"/>
        <w:jc w:val="both"/>
      </w:pPr>
    </w:p>
    <w:p w14:paraId="549ECE62" w14:textId="553C40FD" w:rsidR="00E42ACE" w:rsidRDefault="0015526A" w:rsidP="00BA22C2">
      <w:pPr>
        <w:pStyle w:val="Doc-text2"/>
        <w:tabs>
          <w:tab w:val="left" w:pos="340"/>
        </w:tabs>
        <w:ind w:left="0" w:firstLine="0"/>
        <w:jc w:val="both"/>
      </w:pPr>
      <w:r>
        <w:t>A</w:t>
      </w:r>
      <w:r w:rsidR="009472DD">
        <w:t xml:space="preserve">lthough </w:t>
      </w:r>
      <w:r>
        <w:t xml:space="preserve">we have </w:t>
      </w:r>
      <w:r w:rsidR="00EC1D30">
        <w:t>investigated the problem for</w:t>
      </w:r>
      <w:r w:rsidR="000C0610">
        <w:t xml:space="preserve"> </w:t>
      </w:r>
      <w:r>
        <w:t xml:space="preserve">a </w:t>
      </w:r>
      <w:r w:rsidR="007B17A9">
        <w:t xml:space="preserve">specific MAC CE (BSR) </w:t>
      </w:r>
      <w:r w:rsidR="00EC1D30">
        <w:t>and</w:t>
      </w:r>
      <w:r w:rsidR="007B17A9">
        <w:t xml:space="preserve"> </w:t>
      </w:r>
      <w:r w:rsidR="00EC1D30">
        <w:t xml:space="preserve">direction (UL) </w:t>
      </w:r>
      <w:r>
        <w:t xml:space="preserve">in the above </w:t>
      </w:r>
      <w:r w:rsidR="006F5AB8">
        <w:t>example</w:t>
      </w:r>
      <w:r w:rsidR="00E42ACE">
        <w:t xml:space="preserve">, </w:t>
      </w:r>
      <w:r w:rsidR="006F5AB8">
        <w:t>this would be relevant to other MAC CEs as well such as PHR reports</w:t>
      </w:r>
      <w:r w:rsidR="00E42ACE">
        <w:t>.</w:t>
      </w:r>
    </w:p>
    <w:p w14:paraId="6B605A58" w14:textId="77777777" w:rsidR="00BA22C2" w:rsidRDefault="00BA22C2" w:rsidP="00BA22C2">
      <w:pPr>
        <w:pStyle w:val="Doc-text2"/>
        <w:tabs>
          <w:tab w:val="left" w:pos="340"/>
        </w:tabs>
        <w:ind w:left="0" w:firstLine="0"/>
        <w:jc w:val="both"/>
      </w:pPr>
    </w:p>
    <w:p w14:paraId="6A76CC84" w14:textId="77777777" w:rsidR="0090235F" w:rsidRDefault="0090235F" w:rsidP="0090235F">
      <w:pPr>
        <w:rPr>
          <w:rFonts w:ascii="Arial" w:eastAsia="MS Mincho" w:hAnsi="Arial"/>
          <w:b/>
          <w:szCs w:val="24"/>
        </w:rPr>
      </w:pPr>
      <w:r w:rsidRPr="00267ED8">
        <w:rPr>
          <w:rFonts w:ascii="Arial" w:eastAsia="MS Mincho" w:hAnsi="Arial"/>
          <w:b/>
          <w:szCs w:val="24"/>
        </w:rPr>
        <w:t>Observation</w:t>
      </w:r>
      <w:r>
        <w:rPr>
          <w:rFonts w:ascii="Arial" w:eastAsia="MS Mincho" w:hAnsi="Arial"/>
          <w:b/>
          <w:szCs w:val="24"/>
        </w:rPr>
        <w:t xml:space="preserve"> 1</w:t>
      </w:r>
      <w:r w:rsidRPr="00267ED8">
        <w:rPr>
          <w:rFonts w:ascii="Arial" w:eastAsia="MS Mincho" w:hAnsi="Arial"/>
          <w:b/>
          <w:szCs w:val="24"/>
        </w:rPr>
        <w:t xml:space="preserve">: </w:t>
      </w:r>
      <w:r>
        <w:rPr>
          <w:rFonts w:ascii="Arial" w:eastAsia="MS Mincho" w:hAnsi="Arial"/>
          <w:b/>
          <w:szCs w:val="24"/>
        </w:rPr>
        <w:t xml:space="preserve">The </w:t>
      </w:r>
      <w:r w:rsidR="00DB5A23">
        <w:rPr>
          <w:rFonts w:ascii="Arial" w:eastAsia="MS Mincho" w:hAnsi="Arial"/>
          <w:b/>
          <w:szCs w:val="24"/>
        </w:rPr>
        <w:t xml:space="preserve">contents of </w:t>
      </w:r>
      <w:r>
        <w:rPr>
          <w:rFonts w:ascii="Arial" w:eastAsia="MS Mincho" w:hAnsi="Arial"/>
          <w:b/>
          <w:szCs w:val="24"/>
        </w:rPr>
        <w:t xml:space="preserve">MAC CEs </w:t>
      </w:r>
      <w:r w:rsidR="009472DD">
        <w:rPr>
          <w:rFonts w:ascii="Arial" w:eastAsia="MS Mincho" w:hAnsi="Arial"/>
          <w:b/>
          <w:szCs w:val="24"/>
        </w:rPr>
        <w:t>might</w:t>
      </w:r>
      <w:r>
        <w:rPr>
          <w:rFonts w:ascii="Arial" w:eastAsia="MS Mincho" w:hAnsi="Arial"/>
          <w:b/>
          <w:szCs w:val="24"/>
        </w:rPr>
        <w:t xml:space="preserve"> </w:t>
      </w:r>
      <w:r w:rsidR="00DB5A23">
        <w:rPr>
          <w:rFonts w:ascii="Arial" w:eastAsia="MS Mincho" w:hAnsi="Arial"/>
          <w:b/>
          <w:szCs w:val="24"/>
        </w:rPr>
        <w:t>be</w:t>
      </w:r>
      <w:r>
        <w:rPr>
          <w:rFonts w:ascii="Arial" w:eastAsia="MS Mincho" w:hAnsi="Arial"/>
          <w:b/>
          <w:szCs w:val="24"/>
        </w:rPr>
        <w:t xml:space="preserve"> out of date </w:t>
      </w:r>
      <w:r w:rsidR="0023661A">
        <w:rPr>
          <w:rFonts w:ascii="Arial" w:eastAsia="MS Mincho" w:hAnsi="Arial"/>
          <w:b/>
          <w:szCs w:val="24"/>
        </w:rPr>
        <w:t xml:space="preserve">at the receiver </w:t>
      </w:r>
      <w:r>
        <w:rPr>
          <w:rFonts w:ascii="Arial" w:eastAsia="MS Mincho" w:hAnsi="Arial"/>
          <w:b/>
          <w:szCs w:val="24"/>
        </w:rPr>
        <w:t xml:space="preserve">when </w:t>
      </w:r>
      <w:r w:rsidR="0023661A">
        <w:rPr>
          <w:rFonts w:ascii="Arial" w:eastAsia="MS Mincho" w:hAnsi="Arial"/>
          <w:b/>
          <w:szCs w:val="24"/>
        </w:rPr>
        <w:t>MAC PDUs are transmitted</w:t>
      </w:r>
      <w:r w:rsidR="002763C8">
        <w:rPr>
          <w:rFonts w:ascii="Arial" w:eastAsia="MS Mincho" w:hAnsi="Arial"/>
          <w:b/>
          <w:szCs w:val="24"/>
        </w:rPr>
        <w:t xml:space="preserve"> over multiple numerologies</w:t>
      </w:r>
      <w:r w:rsidR="00743377">
        <w:rPr>
          <w:rFonts w:ascii="Arial" w:eastAsia="MS Mincho" w:hAnsi="Arial"/>
          <w:b/>
          <w:szCs w:val="24"/>
        </w:rPr>
        <w:t xml:space="preserve"> or a single numerology with dynamic uplink grant to transmission timing</w:t>
      </w:r>
      <w:r w:rsidR="002763C8">
        <w:rPr>
          <w:rFonts w:ascii="Arial" w:eastAsia="MS Mincho" w:hAnsi="Arial"/>
          <w:b/>
          <w:szCs w:val="24"/>
        </w:rPr>
        <w:t>.</w:t>
      </w:r>
    </w:p>
    <w:p w14:paraId="6A90C92E" w14:textId="2D6C717B" w:rsidR="00BA22C2" w:rsidRDefault="004E68F9" w:rsidP="00BA22C2">
      <w:pPr>
        <w:pStyle w:val="Doc-text2"/>
        <w:tabs>
          <w:tab w:val="left" w:pos="340"/>
        </w:tabs>
        <w:ind w:left="0" w:firstLine="0"/>
        <w:jc w:val="both"/>
      </w:pPr>
      <w:r>
        <w:t xml:space="preserve">Note that the </w:t>
      </w:r>
      <w:r w:rsidR="00240875">
        <w:t xml:space="preserve">L2 </w:t>
      </w:r>
      <w:r w:rsidR="0015526A">
        <w:t>might be able to</w:t>
      </w:r>
      <w:r>
        <w:t xml:space="preserve"> </w:t>
      </w:r>
      <w:r w:rsidR="0015526A">
        <w:t>determine</w:t>
      </w:r>
      <w:r>
        <w:t xml:space="preserve"> that </w:t>
      </w:r>
      <w:r w:rsidR="0015526A">
        <w:t>the</w:t>
      </w:r>
      <w:r>
        <w:t xml:space="preserve"> CE</w:t>
      </w:r>
      <w:r w:rsidR="0015526A">
        <w:t>s in MAC PDU1</w:t>
      </w:r>
      <w:r>
        <w:t xml:space="preserve"> </w:t>
      </w:r>
      <w:r w:rsidR="0015526A">
        <w:t>will be</w:t>
      </w:r>
      <w:r>
        <w:t xml:space="preserve"> out of date when </w:t>
      </w:r>
      <w:r w:rsidR="00240875">
        <w:t xml:space="preserve">it prepares </w:t>
      </w:r>
      <w:r>
        <w:t xml:space="preserve">MAC PDU2 </w:t>
      </w:r>
      <w:r w:rsidR="001D65B0">
        <w:t xml:space="preserve">in </w:t>
      </w:r>
      <w:r w:rsidR="00BD5318" w:rsidRPr="000D450B">
        <w:fldChar w:fldCharType="begin"/>
      </w:r>
      <w:r w:rsidR="00BD5318" w:rsidRPr="000D450B">
        <w:instrText xml:space="preserve"> REF _Ref477858260 \h  \* MERGEFORMAT </w:instrText>
      </w:r>
      <w:r w:rsidR="00BD5318" w:rsidRPr="000D450B">
        <w:fldChar w:fldCharType="separate"/>
      </w:r>
      <w:r w:rsidR="00AD4787" w:rsidRPr="00AD4787">
        <w:rPr>
          <w:rFonts w:cs="Arial"/>
          <w:bCs/>
          <w:lang w:val="en-GB"/>
        </w:rPr>
        <w:t>Figure 1</w:t>
      </w:r>
      <w:r w:rsidR="00BD5318" w:rsidRPr="000D450B">
        <w:fldChar w:fldCharType="end"/>
      </w:r>
      <w:r w:rsidR="00A46243">
        <w:t xml:space="preserve"> </w:t>
      </w:r>
      <w:r w:rsidR="0015526A">
        <w:t xml:space="preserve">(for example by keeping track of future transmission timing of MAC PDUs) </w:t>
      </w:r>
      <w:r>
        <w:t xml:space="preserve">and </w:t>
      </w:r>
      <w:r w:rsidR="00240875">
        <w:t>take an action</w:t>
      </w:r>
      <w:r>
        <w:t xml:space="preserve"> to include </w:t>
      </w:r>
      <w:r w:rsidR="00240875">
        <w:t>a fresh</w:t>
      </w:r>
      <w:r>
        <w:t xml:space="preserve"> CE in MAC PDU2. However, the receiver </w:t>
      </w:r>
      <w:r w:rsidR="0015526A">
        <w:t xml:space="preserve">might </w:t>
      </w:r>
      <w:r w:rsidR="00240875">
        <w:t xml:space="preserve">still </w:t>
      </w:r>
      <w:r w:rsidR="0015526A">
        <w:t>not be able to</w:t>
      </w:r>
      <w:r>
        <w:t xml:space="preserve"> determine which MAC </w:t>
      </w:r>
      <w:r w:rsidR="0015526A">
        <w:t>PDU</w:t>
      </w:r>
      <w:r w:rsidR="00A76C72">
        <w:t xml:space="preserve"> had</w:t>
      </w:r>
      <w:r>
        <w:t xml:space="preserve"> been created earlier</w:t>
      </w:r>
      <w:r w:rsidR="0015526A">
        <w:t>.</w:t>
      </w:r>
    </w:p>
    <w:p w14:paraId="4F82D2C3" w14:textId="77777777" w:rsidR="00C04B58" w:rsidRDefault="00C04B58" w:rsidP="00BA22C2">
      <w:pPr>
        <w:pStyle w:val="Doc-text2"/>
        <w:tabs>
          <w:tab w:val="left" w:pos="340"/>
        </w:tabs>
        <w:ind w:left="0" w:firstLine="0"/>
        <w:jc w:val="both"/>
      </w:pPr>
    </w:p>
    <w:p w14:paraId="68DC4FA4" w14:textId="1EA47DBB" w:rsidR="00654538" w:rsidRPr="004225C4" w:rsidRDefault="00E42ACE" w:rsidP="004225C4">
      <w:pPr>
        <w:rPr>
          <w:rFonts w:ascii="Arial" w:eastAsia="MS Mincho" w:hAnsi="Arial"/>
          <w:b/>
          <w:szCs w:val="24"/>
        </w:rPr>
      </w:pPr>
      <w:r w:rsidRPr="00267ED8">
        <w:rPr>
          <w:rFonts w:ascii="Arial" w:eastAsia="MS Mincho" w:hAnsi="Arial"/>
          <w:b/>
          <w:szCs w:val="24"/>
        </w:rPr>
        <w:t>Observation</w:t>
      </w:r>
      <w:r>
        <w:rPr>
          <w:rFonts w:ascii="Arial" w:eastAsia="MS Mincho" w:hAnsi="Arial"/>
          <w:b/>
          <w:szCs w:val="24"/>
        </w:rPr>
        <w:t xml:space="preserve"> 2</w:t>
      </w:r>
      <w:r w:rsidRPr="00267ED8">
        <w:rPr>
          <w:rFonts w:ascii="Arial" w:eastAsia="MS Mincho" w:hAnsi="Arial"/>
          <w:b/>
          <w:szCs w:val="24"/>
        </w:rPr>
        <w:t xml:space="preserve">: </w:t>
      </w:r>
      <w:r w:rsidR="004B2557">
        <w:rPr>
          <w:rFonts w:ascii="Arial" w:eastAsia="MS Mincho" w:hAnsi="Arial"/>
          <w:b/>
          <w:szCs w:val="24"/>
        </w:rPr>
        <w:t>T</w:t>
      </w:r>
      <w:r>
        <w:rPr>
          <w:rFonts w:ascii="Arial" w:eastAsia="MS Mincho" w:hAnsi="Arial"/>
          <w:b/>
          <w:szCs w:val="24"/>
        </w:rPr>
        <w:t>he receiver</w:t>
      </w:r>
      <w:r w:rsidR="00011B25">
        <w:rPr>
          <w:rFonts w:ascii="Arial" w:eastAsia="MS Mincho" w:hAnsi="Arial"/>
          <w:b/>
          <w:szCs w:val="24"/>
        </w:rPr>
        <w:t xml:space="preserve"> </w:t>
      </w:r>
      <w:r>
        <w:rPr>
          <w:rFonts w:ascii="Arial" w:eastAsia="MS Mincho" w:hAnsi="Arial"/>
          <w:b/>
          <w:szCs w:val="24"/>
        </w:rPr>
        <w:t>may not be a</w:t>
      </w:r>
      <w:r w:rsidR="008233F7">
        <w:rPr>
          <w:rFonts w:ascii="Arial" w:eastAsia="MS Mincho" w:hAnsi="Arial"/>
          <w:b/>
          <w:szCs w:val="24"/>
        </w:rPr>
        <w:t xml:space="preserve">ble to </w:t>
      </w:r>
      <w:r w:rsidR="00410C51">
        <w:rPr>
          <w:rFonts w:ascii="Arial" w:eastAsia="MS Mincho" w:hAnsi="Arial"/>
          <w:b/>
          <w:szCs w:val="24"/>
        </w:rPr>
        <w:t>determine</w:t>
      </w:r>
      <w:r w:rsidR="008233F7">
        <w:rPr>
          <w:rFonts w:ascii="Arial" w:eastAsia="MS Mincho" w:hAnsi="Arial"/>
          <w:b/>
          <w:szCs w:val="24"/>
        </w:rPr>
        <w:t xml:space="preserve"> the correct order</w:t>
      </w:r>
      <w:r w:rsidR="004942BF">
        <w:rPr>
          <w:rFonts w:ascii="Arial" w:eastAsia="MS Mincho" w:hAnsi="Arial"/>
          <w:b/>
          <w:szCs w:val="24"/>
        </w:rPr>
        <w:t xml:space="preserve"> of MAC</w:t>
      </w:r>
      <w:r w:rsidR="00DE4C83">
        <w:rPr>
          <w:rFonts w:ascii="Arial" w:eastAsia="MS Mincho" w:hAnsi="Arial"/>
          <w:b/>
          <w:szCs w:val="24"/>
        </w:rPr>
        <w:t xml:space="preserve"> CEs</w:t>
      </w:r>
      <w:r w:rsidR="008233F7">
        <w:rPr>
          <w:rFonts w:ascii="Arial" w:eastAsia="MS Mincho" w:hAnsi="Arial"/>
          <w:b/>
          <w:szCs w:val="24"/>
        </w:rPr>
        <w:t xml:space="preserve"> and therefore the validity of their contents.</w:t>
      </w:r>
    </w:p>
    <w:p w14:paraId="66E82762" w14:textId="7BFAA47A" w:rsidR="007A2A57" w:rsidRPr="00267ED8" w:rsidRDefault="00EE572B" w:rsidP="00E15965">
      <w:pPr>
        <w:rPr>
          <w:rFonts w:ascii="Arial" w:eastAsia="MS Mincho" w:hAnsi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 xml:space="preserve">1: RAN2 </w:t>
      </w:r>
      <w:r w:rsidR="00DB47D9">
        <w:rPr>
          <w:rFonts w:ascii="Arial" w:eastAsia="MS Mincho" w:hAnsi="Arial" w:cs="Arial"/>
          <w:b/>
          <w:szCs w:val="24"/>
        </w:rPr>
        <w:t>is requested to</w:t>
      </w:r>
      <w:r>
        <w:rPr>
          <w:rFonts w:ascii="Arial" w:eastAsia="MS Mincho" w:hAnsi="Arial" w:cs="Arial"/>
          <w:b/>
          <w:szCs w:val="24"/>
        </w:rPr>
        <w:t xml:space="preserve"> evaluate </w:t>
      </w:r>
      <w:r w:rsidR="00346AC4">
        <w:rPr>
          <w:rFonts w:ascii="Arial" w:eastAsia="MS Mincho" w:hAnsi="Arial" w:cs="Arial"/>
          <w:b/>
          <w:szCs w:val="24"/>
        </w:rPr>
        <w:t xml:space="preserve">the impact of out of order reception of MAC </w:t>
      </w:r>
      <w:r w:rsidR="004E1143">
        <w:rPr>
          <w:rFonts w:ascii="Arial" w:eastAsia="MS Mincho" w:hAnsi="Arial" w:cs="Arial"/>
          <w:b/>
          <w:szCs w:val="24"/>
        </w:rPr>
        <w:t>CEs</w:t>
      </w:r>
    </w:p>
    <w:p w14:paraId="733BCE83" w14:textId="7E494828" w:rsidR="00304FA9" w:rsidRDefault="007709E5" w:rsidP="007709E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3 </w:t>
      </w:r>
      <w:r w:rsidR="00030ABD">
        <w:t xml:space="preserve">Reordering of MAC </w:t>
      </w:r>
      <w:r w:rsidR="00A24310">
        <w:t>CEs</w:t>
      </w:r>
      <w:r w:rsidR="00DE607E">
        <w:t xml:space="preserve"> at the receiver</w:t>
      </w:r>
    </w:p>
    <w:p w14:paraId="176F5BC6" w14:textId="70884363" w:rsidR="00AD202D" w:rsidRPr="00AD202D" w:rsidRDefault="00806913" w:rsidP="00200963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 w:rsidRPr="00806913">
        <w:t xml:space="preserve">If </w:t>
      </w:r>
      <w:r>
        <w:t xml:space="preserve">out of order reception of MAC CEs is </w:t>
      </w:r>
      <w:r w:rsidR="00D53AF9">
        <w:t xml:space="preserve">determined </w:t>
      </w:r>
      <w:r>
        <w:t>to be an issue for NR, we</w:t>
      </w:r>
      <w:r w:rsidR="009971D3">
        <w:t xml:space="preserve"> </w:t>
      </w:r>
      <w:r w:rsidR="00200963">
        <w:t xml:space="preserve">look at </w:t>
      </w:r>
      <w:r w:rsidR="00AD202D">
        <w:rPr>
          <w:rFonts w:cs="Arial"/>
        </w:rPr>
        <w:t>some enhancements to assist the receiver</w:t>
      </w:r>
      <w:r w:rsidR="00B934DE">
        <w:rPr>
          <w:rFonts w:cs="Arial"/>
        </w:rPr>
        <w:t xml:space="preserve"> with this</w:t>
      </w:r>
      <w:r w:rsidR="00AD202D">
        <w:rPr>
          <w:rFonts w:cs="Arial"/>
        </w:rPr>
        <w:t>.</w:t>
      </w:r>
    </w:p>
    <w:p w14:paraId="262070BB" w14:textId="7A30DC92" w:rsidR="00141456" w:rsidRDefault="00CA4A6B" w:rsidP="007E1110">
      <w:pPr>
        <w:pStyle w:val="Heading2"/>
      </w:pPr>
      <w:bookmarkStart w:id="9" w:name="_Ref469931260"/>
      <w:r>
        <w:t>3</w:t>
      </w:r>
      <w:r w:rsidR="003552BF">
        <w:t>.</w:t>
      </w:r>
      <w:bookmarkEnd w:id="9"/>
      <w:r w:rsidR="00AD202D">
        <w:t>1</w:t>
      </w:r>
      <w:r w:rsidR="00FE4CA8">
        <w:t xml:space="preserve"> </w:t>
      </w:r>
      <w:r w:rsidR="00AF35B8">
        <w:t xml:space="preserve">Alternative 1: </w:t>
      </w:r>
      <w:r w:rsidR="00AD202D">
        <w:t xml:space="preserve">Add </w:t>
      </w:r>
      <w:r w:rsidR="007A2A57">
        <w:t xml:space="preserve">SN </w:t>
      </w:r>
      <w:r w:rsidR="00F50197">
        <w:t>field for specific MAC CEs</w:t>
      </w:r>
    </w:p>
    <w:p w14:paraId="45917972" w14:textId="44C79C84" w:rsidR="00AD202D" w:rsidRDefault="00AD202D" w:rsidP="007A2A57">
      <w:pPr>
        <w:jc w:val="both"/>
        <w:rPr>
          <w:rFonts w:ascii="Arial" w:eastAsia="MS Mincho" w:hAnsi="Arial" w:cs="Arial"/>
          <w:szCs w:val="24"/>
        </w:rPr>
      </w:pPr>
      <w:r>
        <w:rPr>
          <w:rFonts w:ascii="Arial" w:eastAsia="MS Mincho" w:hAnsi="Arial" w:cs="Arial"/>
          <w:szCs w:val="24"/>
        </w:rPr>
        <w:t>In this solution, a small sequence number (for example, cons</w:t>
      </w:r>
      <w:r w:rsidR="000946B3">
        <w:rPr>
          <w:rFonts w:ascii="Arial" w:eastAsia="MS Mincho" w:hAnsi="Arial" w:cs="Arial"/>
          <w:szCs w:val="24"/>
        </w:rPr>
        <w:t xml:space="preserve">isting of four bits) is added to the </w:t>
      </w:r>
      <w:r>
        <w:rPr>
          <w:rFonts w:ascii="Arial" w:eastAsia="MS Mincho" w:hAnsi="Arial" w:cs="Arial"/>
          <w:szCs w:val="24"/>
        </w:rPr>
        <w:t xml:space="preserve">MAC CEs </w:t>
      </w:r>
      <w:r w:rsidR="000946B3">
        <w:rPr>
          <w:rFonts w:ascii="Arial" w:eastAsia="MS Mincho" w:hAnsi="Arial" w:cs="Arial"/>
          <w:szCs w:val="24"/>
        </w:rPr>
        <w:t xml:space="preserve">for which </w:t>
      </w:r>
      <w:r w:rsidR="00486DA4">
        <w:rPr>
          <w:rFonts w:ascii="Arial" w:eastAsia="MS Mincho" w:hAnsi="Arial" w:cs="Arial"/>
          <w:szCs w:val="24"/>
        </w:rPr>
        <w:t xml:space="preserve">the order </w:t>
      </w:r>
      <w:r w:rsidR="000946B3">
        <w:rPr>
          <w:rFonts w:ascii="Arial" w:eastAsia="MS Mincho" w:hAnsi="Arial" w:cs="Arial"/>
          <w:szCs w:val="24"/>
        </w:rPr>
        <w:t>would</w:t>
      </w:r>
      <w:r w:rsidR="00486DA4">
        <w:rPr>
          <w:rFonts w:ascii="Arial" w:eastAsia="MS Mincho" w:hAnsi="Arial" w:cs="Arial"/>
          <w:szCs w:val="24"/>
        </w:rPr>
        <w:t xml:space="preserve"> be important (e.g. BSR)</w:t>
      </w:r>
      <w:r>
        <w:rPr>
          <w:rFonts w:ascii="Arial" w:eastAsia="MS Mincho" w:hAnsi="Arial" w:cs="Arial"/>
          <w:szCs w:val="24"/>
        </w:rPr>
        <w:t xml:space="preserve">. The receiver </w:t>
      </w:r>
      <w:r w:rsidR="00486DA4">
        <w:rPr>
          <w:rFonts w:ascii="Arial" w:eastAsia="MS Mincho" w:hAnsi="Arial" w:cs="Arial"/>
          <w:szCs w:val="24"/>
        </w:rPr>
        <w:t>maintains</w:t>
      </w:r>
      <w:r>
        <w:rPr>
          <w:rFonts w:ascii="Arial" w:eastAsia="MS Mincho" w:hAnsi="Arial" w:cs="Arial"/>
          <w:szCs w:val="24"/>
        </w:rPr>
        <w:t xml:space="preserve"> </w:t>
      </w:r>
      <w:r w:rsidR="00486DA4">
        <w:rPr>
          <w:rFonts w:ascii="Arial" w:eastAsia="MS Mincho" w:hAnsi="Arial" w:cs="Arial"/>
          <w:szCs w:val="24"/>
        </w:rPr>
        <w:t>a</w:t>
      </w:r>
      <w:r>
        <w:rPr>
          <w:rFonts w:ascii="Arial" w:eastAsia="MS Mincho" w:hAnsi="Arial" w:cs="Arial"/>
          <w:szCs w:val="24"/>
        </w:rPr>
        <w:t xml:space="preserve"> window </w:t>
      </w:r>
      <w:r w:rsidR="00147551">
        <w:rPr>
          <w:rFonts w:ascii="Arial" w:eastAsia="MS Mincho" w:hAnsi="Arial" w:cs="Arial"/>
          <w:szCs w:val="24"/>
        </w:rPr>
        <w:t>for sequence</w:t>
      </w:r>
      <w:r w:rsidR="00486DA4">
        <w:rPr>
          <w:rFonts w:ascii="Arial" w:eastAsia="MS Mincho" w:hAnsi="Arial" w:cs="Arial"/>
          <w:szCs w:val="24"/>
        </w:rPr>
        <w:t xml:space="preserve"> number validity</w:t>
      </w:r>
      <w:r>
        <w:rPr>
          <w:rFonts w:ascii="Arial" w:eastAsia="MS Mincho" w:hAnsi="Arial" w:cs="Arial"/>
          <w:szCs w:val="24"/>
        </w:rPr>
        <w:t>.</w:t>
      </w:r>
    </w:p>
    <w:p w14:paraId="78ECD723" w14:textId="725F2036" w:rsidR="00AD202D" w:rsidRDefault="00AD202D" w:rsidP="007A2A57">
      <w:pPr>
        <w:jc w:val="both"/>
        <w:rPr>
          <w:rFonts w:ascii="Arial" w:eastAsia="MS Mincho" w:hAnsi="Arial" w:cs="Arial"/>
          <w:szCs w:val="24"/>
        </w:rPr>
      </w:pPr>
      <w:r>
        <w:rPr>
          <w:rFonts w:ascii="Arial" w:eastAsia="MS Mincho" w:hAnsi="Arial" w:cs="Arial"/>
          <w:szCs w:val="24"/>
        </w:rPr>
        <w:t xml:space="preserve">The drawback of this solution would be the additional overhead required </w:t>
      </w:r>
      <w:r w:rsidR="00486DA4">
        <w:rPr>
          <w:rFonts w:ascii="Arial" w:eastAsia="MS Mincho" w:hAnsi="Arial" w:cs="Arial"/>
          <w:szCs w:val="24"/>
        </w:rPr>
        <w:t>for sending</w:t>
      </w:r>
      <w:r>
        <w:rPr>
          <w:rFonts w:ascii="Arial" w:eastAsia="MS Mincho" w:hAnsi="Arial" w:cs="Arial"/>
          <w:szCs w:val="24"/>
        </w:rPr>
        <w:t xml:space="preserve"> the SN </w:t>
      </w:r>
      <w:r w:rsidR="00486DA4">
        <w:rPr>
          <w:rFonts w:ascii="Arial" w:eastAsia="MS Mincho" w:hAnsi="Arial" w:cs="Arial"/>
          <w:szCs w:val="24"/>
        </w:rPr>
        <w:t>in</w:t>
      </w:r>
      <w:r>
        <w:rPr>
          <w:rFonts w:ascii="Arial" w:eastAsia="MS Mincho" w:hAnsi="Arial" w:cs="Arial"/>
          <w:szCs w:val="24"/>
        </w:rPr>
        <w:t xml:space="preserve"> </w:t>
      </w:r>
      <w:r w:rsidR="00486DA4">
        <w:rPr>
          <w:rFonts w:ascii="Arial" w:eastAsia="MS Mincho" w:hAnsi="Arial" w:cs="Arial"/>
          <w:szCs w:val="24"/>
        </w:rPr>
        <w:t>certain</w:t>
      </w:r>
      <w:r>
        <w:rPr>
          <w:rFonts w:ascii="Arial" w:eastAsia="MS Mincho" w:hAnsi="Arial" w:cs="Arial"/>
          <w:szCs w:val="24"/>
        </w:rPr>
        <w:t xml:space="preserve"> MAC CEs, and the processing time required to check the validity </w:t>
      </w:r>
      <w:r w:rsidR="00486DA4">
        <w:rPr>
          <w:rFonts w:ascii="Arial" w:eastAsia="MS Mincho" w:hAnsi="Arial" w:cs="Arial"/>
          <w:szCs w:val="24"/>
        </w:rPr>
        <w:t xml:space="preserve">of SN </w:t>
      </w:r>
      <w:r>
        <w:rPr>
          <w:rFonts w:ascii="Arial" w:eastAsia="MS Mincho" w:hAnsi="Arial" w:cs="Arial"/>
          <w:szCs w:val="24"/>
        </w:rPr>
        <w:t>at the receiver.</w:t>
      </w:r>
      <w:r w:rsidR="0006591F">
        <w:rPr>
          <w:rFonts w:ascii="Arial" w:eastAsia="MS Mincho" w:hAnsi="Arial" w:cs="Arial"/>
          <w:szCs w:val="24"/>
        </w:rPr>
        <w:t xml:space="preserve"> The advantage is that it</w:t>
      </w:r>
      <w:r w:rsidR="004A6738">
        <w:rPr>
          <w:rFonts w:ascii="Arial" w:eastAsia="MS Mincho" w:hAnsi="Arial" w:cs="Arial"/>
          <w:szCs w:val="24"/>
        </w:rPr>
        <w:t xml:space="preserve"> is relatively a simple change to add </w:t>
      </w:r>
      <w:r w:rsidR="00486DA4">
        <w:rPr>
          <w:rFonts w:ascii="Arial" w:eastAsia="MS Mincho" w:hAnsi="Arial" w:cs="Arial"/>
          <w:szCs w:val="24"/>
        </w:rPr>
        <w:t xml:space="preserve">the </w:t>
      </w:r>
      <w:r w:rsidR="004A6738">
        <w:rPr>
          <w:rFonts w:ascii="Arial" w:eastAsia="MS Mincho" w:hAnsi="Arial" w:cs="Arial"/>
          <w:szCs w:val="24"/>
        </w:rPr>
        <w:t xml:space="preserve">SN </w:t>
      </w:r>
      <w:r w:rsidR="009E01BD">
        <w:rPr>
          <w:rFonts w:ascii="Arial" w:eastAsia="MS Mincho" w:hAnsi="Arial" w:cs="Arial"/>
          <w:szCs w:val="24"/>
        </w:rPr>
        <w:t>in MAC CEs</w:t>
      </w:r>
      <w:r w:rsidR="004A6738">
        <w:rPr>
          <w:rFonts w:ascii="Arial" w:eastAsia="MS Mincho" w:hAnsi="Arial" w:cs="Arial"/>
          <w:szCs w:val="24"/>
        </w:rPr>
        <w:t>.</w:t>
      </w:r>
    </w:p>
    <w:p w14:paraId="61FE032D" w14:textId="19067AB5" w:rsidR="009472DD" w:rsidRPr="00116186" w:rsidRDefault="007E1110" w:rsidP="007E1110">
      <w:pPr>
        <w:pStyle w:val="Heading2"/>
      </w:pPr>
      <w:r>
        <w:t>3</w:t>
      </w:r>
      <w:r w:rsidR="00F50197">
        <w:t>.</w:t>
      </w:r>
      <w:r w:rsidR="00494A32">
        <w:t>2</w:t>
      </w:r>
      <w:r w:rsidR="00116186" w:rsidRPr="00116186">
        <w:t xml:space="preserve"> </w:t>
      </w:r>
      <w:r w:rsidR="00B44FB3">
        <w:t>Alternative 2</w:t>
      </w:r>
      <w:r w:rsidR="00AF35B8">
        <w:t xml:space="preserve">: </w:t>
      </w:r>
      <w:r w:rsidR="00116186">
        <w:t xml:space="preserve">SN </w:t>
      </w:r>
      <w:r w:rsidR="00F50197">
        <w:t>for the MAC PDU</w:t>
      </w:r>
    </w:p>
    <w:p w14:paraId="68CCB2B5" w14:textId="77777777" w:rsidR="00F50197" w:rsidRDefault="00022CE7" w:rsidP="008F7B22">
      <w:pPr>
        <w:rPr>
          <w:rFonts w:ascii="Arial" w:eastAsia="MS Mincho" w:hAnsi="Arial" w:cs="Arial"/>
          <w:szCs w:val="24"/>
        </w:rPr>
      </w:pPr>
      <w:r>
        <w:rPr>
          <w:rFonts w:ascii="Arial" w:eastAsia="MS Mincho" w:hAnsi="Arial" w:cs="Arial"/>
          <w:szCs w:val="24"/>
        </w:rPr>
        <w:t>Another alternative</w:t>
      </w:r>
      <w:r w:rsidR="004A6738">
        <w:rPr>
          <w:rFonts w:ascii="Arial" w:eastAsia="MS Mincho" w:hAnsi="Arial" w:cs="Arial"/>
          <w:szCs w:val="24"/>
        </w:rPr>
        <w:t xml:space="preserve"> is to add a sequence number field for the whole MAC PDU. This could be in a new MAC CE, or in a separate </w:t>
      </w:r>
      <w:r>
        <w:rPr>
          <w:rFonts w:ascii="Arial" w:eastAsia="MS Mincho" w:hAnsi="Arial" w:cs="Arial"/>
          <w:szCs w:val="24"/>
        </w:rPr>
        <w:t xml:space="preserve">new </w:t>
      </w:r>
      <w:r w:rsidR="004A6738">
        <w:rPr>
          <w:rFonts w:ascii="Arial" w:eastAsia="MS Mincho" w:hAnsi="Arial" w:cs="Arial"/>
          <w:szCs w:val="24"/>
        </w:rPr>
        <w:t>field in the MAC PDU.</w:t>
      </w:r>
    </w:p>
    <w:p w14:paraId="0FF0B009" w14:textId="77777777" w:rsidR="004A6738" w:rsidRDefault="004A6738" w:rsidP="008F7B22">
      <w:pPr>
        <w:rPr>
          <w:rFonts w:ascii="Arial" w:eastAsia="MS Mincho" w:hAnsi="Arial" w:cs="Arial"/>
          <w:szCs w:val="24"/>
        </w:rPr>
      </w:pPr>
      <w:r>
        <w:rPr>
          <w:rFonts w:ascii="Arial" w:eastAsia="MS Mincho" w:hAnsi="Arial" w:cs="Arial"/>
          <w:szCs w:val="24"/>
        </w:rPr>
        <w:t>The advantage of this option would be eliminating duplicate SNs when more than one MAC CE needs to include SN</w:t>
      </w:r>
      <w:r w:rsidR="00022CE7">
        <w:rPr>
          <w:rFonts w:ascii="Arial" w:eastAsia="MS Mincho" w:hAnsi="Arial" w:cs="Arial"/>
          <w:szCs w:val="24"/>
        </w:rPr>
        <w:t>s</w:t>
      </w:r>
      <w:r>
        <w:rPr>
          <w:rFonts w:ascii="Arial" w:eastAsia="MS Mincho" w:hAnsi="Arial" w:cs="Arial"/>
          <w:szCs w:val="24"/>
        </w:rPr>
        <w:t xml:space="preserve">. The disadvantage would be the SN field would be included even when not </w:t>
      </w:r>
      <w:r w:rsidR="00022CE7">
        <w:rPr>
          <w:rFonts w:ascii="Arial" w:eastAsia="MS Mincho" w:hAnsi="Arial" w:cs="Arial"/>
          <w:szCs w:val="24"/>
        </w:rPr>
        <w:t>required</w:t>
      </w:r>
      <w:r>
        <w:rPr>
          <w:rFonts w:ascii="Arial" w:eastAsia="MS Mincho" w:hAnsi="Arial" w:cs="Arial"/>
          <w:szCs w:val="24"/>
        </w:rPr>
        <w:t xml:space="preserve">, for example when there are no </w:t>
      </w:r>
      <w:r w:rsidR="00022CE7">
        <w:rPr>
          <w:rFonts w:ascii="Arial" w:eastAsia="MS Mincho" w:hAnsi="Arial" w:cs="Arial"/>
          <w:szCs w:val="24"/>
        </w:rPr>
        <w:t xml:space="preserve">affected </w:t>
      </w:r>
      <w:r>
        <w:rPr>
          <w:rFonts w:ascii="Arial" w:eastAsia="MS Mincho" w:hAnsi="Arial" w:cs="Arial"/>
          <w:szCs w:val="24"/>
        </w:rPr>
        <w:t>MAC CEs in the MAC PDU.</w:t>
      </w:r>
    </w:p>
    <w:p w14:paraId="1F9DFA6D" w14:textId="3DF6264C" w:rsidR="008F7B22" w:rsidRPr="00D67877" w:rsidRDefault="007E1110" w:rsidP="007E1110">
      <w:pPr>
        <w:pStyle w:val="Heading2"/>
      </w:pPr>
      <w:r>
        <w:t>3</w:t>
      </w:r>
      <w:r w:rsidR="00806913">
        <w:t>.3</w:t>
      </w:r>
      <w:r w:rsidR="004A6738" w:rsidRPr="00116186">
        <w:t xml:space="preserve"> </w:t>
      </w:r>
      <w:r w:rsidR="00D90075">
        <w:t>Comparison</w:t>
      </w:r>
      <w:r w:rsidR="004A6738">
        <w:t xml:space="preserve"> of </w:t>
      </w:r>
      <w:r w:rsidR="00D90075">
        <w:t>alternatives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50"/>
        <w:gridCol w:w="2578"/>
        <w:gridCol w:w="2693"/>
      </w:tblGrid>
      <w:tr w:rsidR="00806913" w14:paraId="2CAB1BBB" w14:textId="77777777" w:rsidTr="00806913">
        <w:trPr>
          <w:jc w:val="center"/>
        </w:trPr>
        <w:tc>
          <w:tcPr>
            <w:tcW w:w="2350" w:type="dxa"/>
          </w:tcPr>
          <w:p w14:paraId="0A9CE112" w14:textId="77777777" w:rsidR="00806913" w:rsidRPr="00D90075" w:rsidRDefault="00806913" w:rsidP="008F7B22">
            <w:pPr>
              <w:rPr>
                <w:rFonts w:ascii="Arial" w:eastAsia="MS Mincho" w:hAnsi="Arial" w:cs="Arial"/>
                <w:b/>
                <w:szCs w:val="24"/>
              </w:rPr>
            </w:pPr>
            <w:r w:rsidRPr="00D90075">
              <w:rPr>
                <w:rFonts w:ascii="Arial" w:eastAsia="MS Mincho" w:hAnsi="Arial" w:cs="Arial"/>
                <w:b/>
                <w:szCs w:val="24"/>
              </w:rPr>
              <w:t>Alternative</w:t>
            </w:r>
          </w:p>
        </w:tc>
        <w:tc>
          <w:tcPr>
            <w:tcW w:w="2578" w:type="dxa"/>
          </w:tcPr>
          <w:p w14:paraId="3F732F3A" w14:textId="5CBBD31C" w:rsidR="00806913" w:rsidRPr="00D90075" w:rsidRDefault="00806913" w:rsidP="00022CE7">
            <w:pPr>
              <w:rPr>
                <w:rFonts w:ascii="Arial" w:eastAsia="MS Mincho" w:hAnsi="Arial" w:cs="Arial"/>
                <w:b/>
                <w:szCs w:val="24"/>
              </w:rPr>
            </w:pPr>
            <w:r w:rsidRPr="00D90075">
              <w:rPr>
                <w:rFonts w:ascii="Arial" w:eastAsia="MS Mincho" w:hAnsi="Arial" w:cs="Arial"/>
                <w:b/>
                <w:szCs w:val="24"/>
              </w:rPr>
              <w:t>SN for MAC CEs</w:t>
            </w:r>
          </w:p>
        </w:tc>
        <w:tc>
          <w:tcPr>
            <w:tcW w:w="2693" w:type="dxa"/>
          </w:tcPr>
          <w:p w14:paraId="12E66B32" w14:textId="2C9ECD76" w:rsidR="00806913" w:rsidRPr="00D90075" w:rsidRDefault="00806913" w:rsidP="00022CE7">
            <w:pPr>
              <w:rPr>
                <w:rFonts w:ascii="Arial" w:eastAsia="MS Mincho" w:hAnsi="Arial" w:cs="Arial"/>
                <w:b/>
                <w:szCs w:val="24"/>
              </w:rPr>
            </w:pPr>
            <w:r w:rsidRPr="00D90075">
              <w:rPr>
                <w:rFonts w:ascii="Arial" w:eastAsia="MS Mincho" w:hAnsi="Arial" w:cs="Arial"/>
                <w:b/>
                <w:szCs w:val="24"/>
              </w:rPr>
              <w:t xml:space="preserve">SN </w:t>
            </w:r>
            <w:r>
              <w:rPr>
                <w:rFonts w:ascii="Arial" w:eastAsia="MS Mincho" w:hAnsi="Arial" w:cs="Arial"/>
                <w:b/>
                <w:szCs w:val="24"/>
              </w:rPr>
              <w:t>for</w:t>
            </w:r>
            <w:r w:rsidRPr="00D90075">
              <w:rPr>
                <w:rFonts w:ascii="Arial" w:eastAsia="MS Mincho" w:hAnsi="Arial" w:cs="Arial"/>
                <w:b/>
                <w:szCs w:val="24"/>
              </w:rPr>
              <w:t xml:space="preserve"> MAC PDU</w:t>
            </w:r>
          </w:p>
        </w:tc>
      </w:tr>
      <w:tr w:rsidR="00806913" w14:paraId="26897AFD" w14:textId="77777777" w:rsidTr="00806913">
        <w:trPr>
          <w:jc w:val="center"/>
        </w:trPr>
        <w:tc>
          <w:tcPr>
            <w:tcW w:w="2350" w:type="dxa"/>
          </w:tcPr>
          <w:p w14:paraId="3B53A21C" w14:textId="77777777" w:rsidR="00806913" w:rsidRPr="00D90075" w:rsidRDefault="00806913" w:rsidP="008F7B22">
            <w:pPr>
              <w:rPr>
                <w:rFonts w:ascii="Arial" w:eastAsia="MS Mincho" w:hAnsi="Arial" w:cs="Arial"/>
                <w:b/>
                <w:szCs w:val="24"/>
              </w:rPr>
            </w:pPr>
            <w:r w:rsidRPr="00D90075">
              <w:rPr>
                <w:rFonts w:ascii="Arial" w:eastAsia="MS Mincho" w:hAnsi="Arial" w:cs="Arial"/>
                <w:b/>
                <w:szCs w:val="24"/>
              </w:rPr>
              <w:t>Overhead</w:t>
            </w:r>
          </w:p>
        </w:tc>
        <w:tc>
          <w:tcPr>
            <w:tcW w:w="2578" w:type="dxa"/>
          </w:tcPr>
          <w:p w14:paraId="127EE976" w14:textId="77777777" w:rsidR="00806913" w:rsidRDefault="00806913" w:rsidP="008F7B22">
            <w:pPr>
              <w:rPr>
                <w:rFonts w:ascii="Arial" w:eastAsia="MS Mincho" w:hAnsi="Arial" w:cs="Arial"/>
                <w:szCs w:val="24"/>
              </w:rPr>
            </w:pPr>
            <w:r>
              <w:rPr>
                <w:rFonts w:ascii="Arial" w:eastAsia="MS Mincho" w:hAnsi="Arial" w:cs="Arial"/>
                <w:szCs w:val="24"/>
              </w:rPr>
              <w:t xml:space="preserve">Medium </w:t>
            </w:r>
            <w:r w:rsidRPr="00D90075">
              <w:rPr>
                <w:rFonts w:ascii="Arial" w:eastAsia="MS Mincho" w:hAnsi="Arial" w:cs="Arial"/>
                <w:sz w:val="24"/>
                <w:szCs w:val="24"/>
                <w:highlight w:val="yellow"/>
              </w:rPr>
              <w:sym w:font="Wingdings" w:char="F04B"/>
            </w:r>
          </w:p>
        </w:tc>
        <w:tc>
          <w:tcPr>
            <w:tcW w:w="2693" w:type="dxa"/>
          </w:tcPr>
          <w:p w14:paraId="072B6334" w14:textId="77777777" w:rsidR="00806913" w:rsidRDefault="00806913" w:rsidP="008F7B22">
            <w:pPr>
              <w:rPr>
                <w:rFonts w:ascii="Arial" w:eastAsia="MS Mincho" w:hAnsi="Arial" w:cs="Arial"/>
                <w:szCs w:val="24"/>
              </w:rPr>
            </w:pPr>
            <w:r>
              <w:rPr>
                <w:rFonts w:ascii="Arial" w:eastAsia="MS Mincho" w:hAnsi="Arial" w:cs="Arial"/>
                <w:szCs w:val="24"/>
              </w:rPr>
              <w:t xml:space="preserve">Large </w:t>
            </w:r>
            <w:r w:rsidRPr="00D90075">
              <w:rPr>
                <w:rFonts w:ascii="Arial" w:eastAsia="MS Mincho" w:hAnsi="Arial" w:cs="Arial"/>
                <w:sz w:val="24"/>
                <w:szCs w:val="24"/>
                <w:highlight w:val="red"/>
              </w:rPr>
              <w:sym w:font="Wingdings" w:char="F04C"/>
            </w:r>
          </w:p>
        </w:tc>
      </w:tr>
      <w:tr w:rsidR="00806913" w14:paraId="5A1AB74F" w14:textId="77777777" w:rsidTr="00806913">
        <w:trPr>
          <w:jc w:val="center"/>
        </w:trPr>
        <w:tc>
          <w:tcPr>
            <w:tcW w:w="2350" w:type="dxa"/>
          </w:tcPr>
          <w:p w14:paraId="033FFF20" w14:textId="77777777" w:rsidR="00806913" w:rsidRPr="00D90075" w:rsidRDefault="00806913" w:rsidP="008F7B22">
            <w:pPr>
              <w:rPr>
                <w:rFonts w:ascii="Arial" w:eastAsia="MS Mincho" w:hAnsi="Arial" w:cs="Arial"/>
                <w:b/>
                <w:szCs w:val="24"/>
              </w:rPr>
            </w:pPr>
            <w:r w:rsidRPr="00D90075">
              <w:rPr>
                <w:rFonts w:ascii="Arial" w:eastAsia="MS Mincho" w:hAnsi="Arial" w:cs="Arial"/>
                <w:b/>
                <w:szCs w:val="24"/>
              </w:rPr>
              <w:t>Processing impact</w:t>
            </w:r>
            <w:r>
              <w:rPr>
                <w:rFonts w:ascii="Arial" w:eastAsia="MS Mincho" w:hAnsi="Arial" w:cs="Arial"/>
                <w:b/>
                <w:szCs w:val="24"/>
              </w:rPr>
              <w:t>/complexity</w:t>
            </w:r>
          </w:p>
        </w:tc>
        <w:tc>
          <w:tcPr>
            <w:tcW w:w="2578" w:type="dxa"/>
          </w:tcPr>
          <w:p w14:paraId="492B1F7A" w14:textId="77777777" w:rsidR="00806913" w:rsidRDefault="00806913" w:rsidP="008F7B22">
            <w:pPr>
              <w:rPr>
                <w:rFonts w:ascii="Arial" w:eastAsia="MS Mincho" w:hAnsi="Arial" w:cs="Arial"/>
                <w:szCs w:val="24"/>
              </w:rPr>
            </w:pPr>
            <w:r>
              <w:rPr>
                <w:rFonts w:ascii="Arial" w:eastAsia="MS Mincho" w:hAnsi="Arial" w:cs="Arial"/>
                <w:szCs w:val="24"/>
              </w:rPr>
              <w:t xml:space="preserve">Small </w:t>
            </w:r>
            <w:r w:rsidRPr="00D90075">
              <w:rPr>
                <w:rFonts w:ascii="Arial" w:eastAsia="MS Mincho" w:hAnsi="Arial" w:cs="Arial"/>
                <w:sz w:val="24"/>
                <w:szCs w:val="24"/>
                <w:highlight w:val="green"/>
              </w:rPr>
              <w:sym w:font="Wingdings" w:char="F04A"/>
            </w:r>
          </w:p>
        </w:tc>
        <w:tc>
          <w:tcPr>
            <w:tcW w:w="2693" w:type="dxa"/>
          </w:tcPr>
          <w:p w14:paraId="00A5221F" w14:textId="77777777" w:rsidR="00806913" w:rsidRDefault="00806913" w:rsidP="008F7B22">
            <w:pPr>
              <w:rPr>
                <w:rFonts w:ascii="Arial" w:eastAsia="MS Mincho" w:hAnsi="Arial" w:cs="Arial"/>
                <w:szCs w:val="24"/>
              </w:rPr>
            </w:pPr>
            <w:r>
              <w:rPr>
                <w:rFonts w:ascii="Arial" w:eastAsia="MS Mincho" w:hAnsi="Arial" w:cs="Arial"/>
                <w:szCs w:val="24"/>
              </w:rPr>
              <w:t xml:space="preserve">Small </w:t>
            </w:r>
            <w:r w:rsidRPr="00D90075">
              <w:rPr>
                <w:rFonts w:ascii="Arial" w:eastAsia="MS Mincho" w:hAnsi="Arial" w:cs="Arial"/>
                <w:sz w:val="24"/>
                <w:szCs w:val="24"/>
                <w:highlight w:val="green"/>
              </w:rPr>
              <w:sym w:font="Wingdings" w:char="F04A"/>
            </w:r>
          </w:p>
        </w:tc>
      </w:tr>
      <w:tr w:rsidR="00806913" w14:paraId="15C61A5F" w14:textId="77777777" w:rsidTr="00806913">
        <w:trPr>
          <w:jc w:val="center"/>
        </w:trPr>
        <w:tc>
          <w:tcPr>
            <w:tcW w:w="2350" w:type="dxa"/>
          </w:tcPr>
          <w:p w14:paraId="4DF72672" w14:textId="77777777" w:rsidR="00806913" w:rsidRPr="00D90075" w:rsidRDefault="00806913" w:rsidP="008F7B22">
            <w:pPr>
              <w:rPr>
                <w:rFonts w:ascii="Arial" w:eastAsia="MS Mincho" w:hAnsi="Arial" w:cs="Arial"/>
                <w:b/>
                <w:szCs w:val="24"/>
              </w:rPr>
            </w:pPr>
            <w:r>
              <w:rPr>
                <w:rFonts w:ascii="Arial" w:eastAsia="MS Mincho" w:hAnsi="Arial" w:cs="Arial"/>
                <w:b/>
                <w:szCs w:val="24"/>
              </w:rPr>
              <w:t>Flexibility/applicability</w:t>
            </w:r>
          </w:p>
        </w:tc>
        <w:tc>
          <w:tcPr>
            <w:tcW w:w="2578" w:type="dxa"/>
          </w:tcPr>
          <w:p w14:paraId="1D8AB311" w14:textId="77777777" w:rsidR="00806913" w:rsidRDefault="00806913" w:rsidP="008F7B22">
            <w:pPr>
              <w:rPr>
                <w:rFonts w:ascii="Arial" w:eastAsia="MS Mincho" w:hAnsi="Arial" w:cs="Arial"/>
                <w:szCs w:val="24"/>
              </w:rPr>
            </w:pPr>
            <w:r>
              <w:rPr>
                <w:rFonts w:ascii="Arial" w:eastAsia="MS Mincho" w:hAnsi="Arial" w:cs="Arial"/>
                <w:szCs w:val="24"/>
              </w:rPr>
              <w:t xml:space="preserve">Good </w:t>
            </w:r>
            <w:r w:rsidRPr="00D90075">
              <w:rPr>
                <w:rFonts w:ascii="Arial" w:eastAsia="MS Mincho" w:hAnsi="Arial" w:cs="Arial"/>
                <w:sz w:val="24"/>
                <w:szCs w:val="24"/>
                <w:highlight w:val="green"/>
              </w:rPr>
              <w:sym w:font="Wingdings" w:char="F04A"/>
            </w:r>
          </w:p>
        </w:tc>
        <w:tc>
          <w:tcPr>
            <w:tcW w:w="2693" w:type="dxa"/>
          </w:tcPr>
          <w:p w14:paraId="5892E0C7" w14:textId="77777777" w:rsidR="00806913" w:rsidRDefault="00806913" w:rsidP="008F7B22">
            <w:pPr>
              <w:rPr>
                <w:rFonts w:ascii="Arial" w:eastAsia="MS Mincho" w:hAnsi="Arial" w:cs="Arial"/>
                <w:szCs w:val="24"/>
              </w:rPr>
            </w:pPr>
            <w:r>
              <w:rPr>
                <w:rFonts w:ascii="Arial" w:eastAsia="MS Mincho" w:hAnsi="Arial" w:cs="Arial"/>
                <w:szCs w:val="24"/>
              </w:rPr>
              <w:t xml:space="preserve">Good </w:t>
            </w:r>
            <w:r w:rsidRPr="00D90075">
              <w:rPr>
                <w:rFonts w:ascii="Arial" w:eastAsia="MS Mincho" w:hAnsi="Arial" w:cs="Arial"/>
                <w:sz w:val="24"/>
                <w:szCs w:val="24"/>
                <w:highlight w:val="green"/>
              </w:rPr>
              <w:sym w:font="Wingdings" w:char="F04A"/>
            </w:r>
          </w:p>
        </w:tc>
      </w:tr>
    </w:tbl>
    <w:p w14:paraId="6BEE6D73" w14:textId="77777777" w:rsidR="004A6738" w:rsidRPr="00EC5BDF" w:rsidRDefault="00EC5BDF" w:rsidP="00EC5BDF">
      <w:pPr>
        <w:pStyle w:val="Normalwithindent"/>
        <w:spacing w:line="288" w:lineRule="auto"/>
        <w:ind w:firstLine="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lastRenderedPageBreak/>
        <w:t>Table 1</w:t>
      </w:r>
      <w:r w:rsidRPr="00152424"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/>
        </w:rPr>
        <w:t>Comparison of MAC CE validity determination alternatives</w:t>
      </w:r>
    </w:p>
    <w:p w14:paraId="34E9C4CC" w14:textId="7BCA24C1" w:rsidR="008F7B22" w:rsidRDefault="008F7B22" w:rsidP="008F7B22">
      <w:pPr>
        <w:jc w:val="both"/>
        <w:rPr>
          <w:rFonts w:ascii="Arial" w:eastAsia="MS Mincho" w:hAnsi="Arial" w:cs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 w:rsidR="00D101E6">
        <w:rPr>
          <w:rFonts w:ascii="Arial" w:eastAsia="MS Mincho" w:hAnsi="Arial" w:cs="Arial"/>
          <w:b/>
          <w:szCs w:val="24"/>
        </w:rPr>
        <w:t>2</w:t>
      </w:r>
      <w:r w:rsidRPr="008340F2">
        <w:rPr>
          <w:rFonts w:ascii="Arial" w:eastAsia="MS Mincho" w:hAnsi="Arial" w:cs="Arial"/>
          <w:b/>
          <w:szCs w:val="24"/>
        </w:rPr>
        <w:t xml:space="preserve">: </w:t>
      </w:r>
      <w:r w:rsidR="00FE4CA8">
        <w:rPr>
          <w:rFonts w:ascii="Arial" w:eastAsia="MS Mincho" w:hAnsi="Arial" w:cs="Arial"/>
          <w:b/>
          <w:szCs w:val="24"/>
        </w:rPr>
        <w:t xml:space="preserve">RAN2 </w:t>
      </w:r>
      <w:r w:rsidR="0088087E">
        <w:rPr>
          <w:rFonts w:ascii="Arial" w:eastAsia="MS Mincho" w:hAnsi="Arial" w:cs="Arial"/>
          <w:b/>
          <w:szCs w:val="24"/>
        </w:rPr>
        <w:t xml:space="preserve">is requested </w:t>
      </w:r>
      <w:r w:rsidR="00AE426F">
        <w:rPr>
          <w:rFonts w:ascii="Arial" w:eastAsia="MS Mincho" w:hAnsi="Arial" w:cs="Arial"/>
          <w:b/>
          <w:szCs w:val="24"/>
        </w:rPr>
        <w:t xml:space="preserve">to </w:t>
      </w:r>
      <w:r w:rsidR="006877A6">
        <w:rPr>
          <w:rFonts w:ascii="Arial" w:eastAsia="MS Mincho" w:hAnsi="Arial" w:cs="Arial"/>
          <w:b/>
          <w:szCs w:val="24"/>
        </w:rPr>
        <w:t xml:space="preserve">evaluate </w:t>
      </w:r>
      <w:r w:rsidR="00D33593">
        <w:rPr>
          <w:rFonts w:ascii="Arial" w:eastAsia="MS Mincho" w:hAnsi="Arial" w:cs="Arial"/>
          <w:b/>
          <w:szCs w:val="24"/>
        </w:rPr>
        <w:t xml:space="preserve">the proposed </w:t>
      </w:r>
      <w:r w:rsidR="00FB0D38">
        <w:rPr>
          <w:rFonts w:ascii="Arial" w:eastAsia="MS Mincho" w:hAnsi="Arial" w:cs="Arial"/>
          <w:b/>
          <w:szCs w:val="24"/>
        </w:rPr>
        <w:t>solutions</w:t>
      </w:r>
      <w:r w:rsidR="00EE572B">
        <w:rPr>
          <w:rFonts w:ascii="Arial" w:eastAsia="MS Mincho" w:hAnsi="Arial" w:cs="Arial"/>
          <w:b/>
          <w:szCs w:val="24"/>
        </w:rPr>
        <w:t xml:space="preserve"> </w:t>
      </w:r>
      <w:r w:rsidR="005032AB">
        <w:rPr>
          <w:rFonts w:ascii="Arial" w:eastAsia="MS Mincho" w:hAnsi="Arial" w:cs="Arial"/>
          <w:b/>
          <w:szCs w:val="24"/>
        </w:rPr>
        <w:t>to</w:t>
      </w:r>
      <w:r w:rsidR="006F1A34">
        <w:rPr>
          <w:rFonts w:ascii="Arial" w:eastAsia="MS Mincho" w:hAnsi="Arial" w:cs="Arial"/>
          <w:b/>
          <w:szCs w:val="24"/>
        </w:rPr>
        <w:t xml:space="preserve"> aid the receiver in determining</w:t>
      </w:r>
      <w:r w:rsidR="005032AB">
        <w:rPr>
          <w:rFonts w:ascii="Arial" w:eastAsia="MS Mincho" w:hAnsi="Arial" w:cs="Arial"/>
          <w:b/>
          <w:szCs w:val="24"/>
        </w:rPr>
        <w:t xml:space="preserve"> the order of</w:t>
      </w:r>
      <w:r>
        <w:rPr>
          <w:rFonts w:ascii="Arial" w:eastAsia="MS Mincho" w:hAnsi="Arial" w:cs="Arial"/>
          <w:b/>
          <w:szCs w:val="24"/>
        </w:rPr>
        <w:t xml:space="preserve"> MAC CE</w:t>
      </w:r>
      <w:r w:rsidR="005032AB">
        <w:rPr>
          <w:rFonts w:ascii="Arial" w:eastAsia="MS Mincho" w:hAnsi="Arial" w:cs="Arial"/>
          <w:b/>
          <w:szCs w:val="24"/>
        </w:rPr>
        <w:t xml:space="preserve">s </w:t>
      </w:r>
      <w:r w:rsidR="006877A6">
        <w:rPr>
          <w:rFonts w:ascii="Arial" w:eastAsia="MS Mincho" w:hAnsi="Arial" w:cs="Arial"/>
          <w:b/>
          <w:szCs w:val="24"/>
        </w:rPr>
        <w:t xml:space="preserve">(FFS </w:t>
      </w:r>
      <w:r w:rsidR="006E4651">
        <w:rPr>
          <w:rFonts w:ascii="Arial" w:eastAsia="MS Mincho" w:hAnsi="Arial" w:cs="Arial"/>
          <w:b/>
          <w:szCs w:val="24"/>
        </w:rPr>
        <w:t xml:space="preserve">for </w:t>
      </w:r>
      <w:r w:rsidR="006877A6">
        <w:rPr>
          <w:rFonts w:ascii="Arial" w:eastAsia="MS Mincho" w:hAnsi="Arial" w:cs="Arial"/>
          <w:b/>
          <w:szCs w:val="24"/>
        </w:rPr>
        <w:t>which CEs)</w:t>
      </w:r>
      <w:r w:rsidR="00EE572B">
        <w:rPr>
          <w:rFonts w:ascii="Arial" w:eastAsia="MS Mincho" w:hAnsi="Arial" w:cs="Arial"/>
          <w:b/>
          <w:szCs w:val="24"/>
        </w:rPr>
        <w:t>.</w:t>
      </w:r>
    </w:p>
    <w:p w14:paraId="072F8EDE" w14:textId="77777777" w:rsidR="00417E33" w:rsidRDefault="008D158A" w:rsidP="007A2A57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4</w:t>
      </w:r>
      <w:r w:rsidR="000C2A92">
        <w:rPr>
          <w:lang w:val="en-US" w:eastAsia="ko-KR"/>
        </w:rPr>
        <w:t xml:space="preserve"> Conclusions</w:t>
      </w:r>
    </w:p>
    <w:p w14:paraId="597BA3B2" w14:textId="77777777" w:rsidR="00847CF2" w:rsidRDefault="00847CF2" w:rsidP="00847CF2">
      <w:pPr>
        <w:rPr>
          <w:rFonts w:ascii="Arial" w:eastAsia="MS Mincho" w:hAnsi="Arial"/>
          <w:b/>
          <w:szCs w:val="24"/>
        </w:rPr>
      </w:pPr>
      <w:r w:rsidRPr="00267ED8">
        <w:rPr>
          <w:rFonts w:ascii="Arial" w:eastAsia="MS Mincho" w:hAnsi="Arial"/>
          <w:b/>
          <w:szCs w:val="24"/>
        </w:rPr>
        <w:t>Observation</w:t>
      </w:r>
      <w:r>
        <w:rPr>
          <w:rFonts w:ascii="Arial" w:eastAsia="MS Mincho" w:hAnsi="Arial"/>
          <w:b/>
          <w:szCs w:val="24"/>
        </w:rPr>
        <w:t xml:space="preserve"> 1</w:t>
      </w:r>
      <w:r w:rsidRPr="00267ED8">
        <w:rPr>
          <w:rFonts w:ascii="Arial" w:eastAsia="MS Mincho" w:hAnsi="Arial"/>
          <w:b/>
          <w:szCs w:val="24"/>
        </w:rPr>
        <w:t xml:space="preserve">: </w:t>
      </w:r>
      <w:r>
        <w:rPr>
          <w:rFonts w:ascii="Arial" w:eastAsia="MS Mincho" w:hAnsi="Arial"/>
          <w:b/>
          <w:szCs w:val="24"/>
        </w:rPr>
        <w:t>The contents of MAC CEs might be out of date at the receiver when MAC PDUs are transmitted over multiple numerologies or a single numerology with dynamic uplink grant to transmission timing.</w:t>
      </w:r>
    </w:p>
    <w:p w14:paraId="3D2FF152" w14:textId="6416004F" w:rsidR="00847CF2" w:rsidRPr="004225C4" w:rsidRDefault="00847CF2" w:rsidP="00847CF2">
      <w:pPr>
        <w:rPr>
          <w:rFonts w:ascii="Arial" w:eastAsia="MS Mincho" w:hAnsi="Arial"/>
          <w:b/>
          <w:szCs w:val="24"/>
        </w:rPr>
      </w:pPr>
      <w:r w:rsidRPr="00267ED8">
        <w:rPr>
          <w:rFonts w:ascii="Arial" w:eastAsia="MS Mincho" w:hAnsi="Arial"/>
          <w:b/>
          <w:szCs w:val="24"/>
        </w:rPr>
        <w:t>Observation</w:t>
      </w:r>
      <w:r>
        <w:rPr>
          <w:rFonts w:ascii="Arial" w:eastAsia="MS Mincho" w:hAnsi="Arial"/>
          <w:b/>
          <w:szCs w:val="24"/>
        </w:rPr>
        <w:t xml:space="preserve"> 2</w:t>
      </w:r>
      <w:r w:rsidRPr="00267ED8">
        <w:rPr>
          <w:rFonts w:ascii="Arial" w:eastAsia="MS Mincho" w:hAnsi="Arial"/>
          <w:b/>
          <w:szCs w:val="24"/>
        </w:rPr>
        <w:t xml:space="preserve">: </w:t>
      </w:r>
      <w:r w:rsidR="005566AC">
        <w:rPr>
          <w:rFonts w:ascii="Arial" w:eastAsia="MS Mincho" w:hAnsi="Arial"/>
          <w:b/>
          <w:szCs w:val="24"/>
        </w:rPr>
        <w:t>T</w:t>
      </w:r>
      <w:r>
        <w:rPr>
          <w:rFonts w:ascii="Arial" w:eastAsia="MS Mincho" w:hAnsi="Arial"/>
          <w:b/>
          <w:szCs w:val="24"/>
        </w:rPr>
        <w:t>he receiver may not be able to determine the correct order of MAC CEs and therefore the validity of their contents.</w:t>
      </w:r>
    </w:p>
    <w:p w14:paraId="7349B7BF" w14:textId="77777777" w:rsidR="00847CF2" w:rsidRPr="00267ED8" w:rsidRDefault="00847CF2" w:rsidP="00847CF2">
      <w:pPr>
        <w:rPr>
          <w:rFonts w:ascii="Arial" w:eastAsia="MS Mincho" w:hAnsi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>1: RAN2 is requested to evaluate the impact of out of order reception of MAC CEs</w:t>
      </w:r>
    </w:p>
    <w:p w14:paraId="486570F0" w14:textId="14F0EA11" w:rsidR="00E71228" w:rsidRDefault="00E71228" w:rsidP="00E71228">
      <w:pPr>
        <w:jc w:val="both"/>
        <w:rPr>
          <w:rFonts w:ascii="Arial" w:eastAsia="MS Mincho" w:hAnsi="Arial" w:cs="Arial"/>
          <w:b/>
          <w:szCs w:val="24"/>
        </w:rPr>
      </w:pPr>
      <w:r w:rsidRPr="008340F2">
        <w:rPr>
          <w:rFonts w:ascii="Arial" w:eastAsia="MS Mincho" w:hAnsi="Arial" w:cs="Arial"/>
          <w:b/>
          <w:szCs w:val="24"/>
        </w:rPr>
        <w:t xml:space="preserve">Proposal </w:t>
      </w:r>
      <w:r>
        <w:rPr>
          <w:rFonts w:ascii="Arial" w:eastAsia="MS Mincho" w:hAnsi="Arial" w:cs="Arial"/>
          <w:b/>
          <w:szCs w:val="24"/>
        </w:rPr>
        <w:t>2</w:t>
      </w:r>
      <w:r w:rsidRPr="008340F2">
        <w:rPr>
          <w:rFonts w:ascii="Arial" w:eastAsia="MS Mincho" w:hAnsi="Arial" w:cs="Arial"/>
          <w:b/>
          <w:szCs w:val="24"/>
        </w:rPr>
        <w:t xml:space="preserve">: </w:t>
      </w:r>
      <w:r>
        <w:rPr>
          <w:rFonts w:ascii="Arial" w:eastAsia="MS Mincho" w:hAnsi="Arial" w:cs="Arial"/>
          <w:b/>
          <w:szCs w:val="24"/>
        </w:rPr>
        <w:t xml:space="preserve">RAN2 is requested to evaluate </w:t>
      </w:r>
      <w:r w:rsidR="00D33593">
        <w:rPr>
          <w:rFonts w:ascii="Arial" w:eastAsia="MS Mincho" w:hAnsi="Arial" w:cs="Arial"/>
          <w:b/>
          <w:szCs w:val="24"/>
        </w:rPr>
        <w:t xml:space="preserve">proposed </w:t>
      </w:r>
      <w:r>
        <w:rPr>
          <w:rFonts w:ascii="Arial" w:eastAsia="MS Mincho" w:hAnsi="Arial" w:cs="Arial"/>
          <w:b/>
          <w:szCs w:val="24"/>
        </w:rPr>
        <w:t>solutions to aid the receiver in determining the order of MAC CEs (FFS for which CEs).</w:t>
      </w:r>
    </w:p>
    <w:p w14:paraId="33A56C0F" w14:textId="77777777" w:rsidR="00EF622C" w:rsidRDefault="00753406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5</w:t>
      </w:r>
      <w:r w:rsidR="00EF622C">
        <w:rPr>
          <w:lang w:val="en-US" w:eastAsia="ko-KR"/>
        </w:rPr>
        <w:t xml:space="preserve"> References</w:t>
      </w:r>
    </w:p>
    <w:p w14:paraId="2354E691" w14:textId="1AF45819" w:rsidR="00C3512A" w:rsidRDefault="00C3512A" w:rsidP="00654538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10" w:name="_Ref481770319"/>
      <w:bookmarkStart w:id="11" w:name="_Ref473636431"/>
      <w:bookmarkStart w:id="12" w:name="_Ref473633369"/>
      <w:bookmarkStart w:id="13" w:name="_Ref469926464"/>
      <w:r>
        <w:rPr>
          <w:rFonts w:ascii="Arial" w:hAnsi="Arial" w:cs="Arial"/>
          <w:sz w:val="20"/>
          <w:szCs w:val="20"/>
          <w:lang w:eastAsia="ko-KR"/>
        </w:rPr>
        <w:t>R2-1703522, Out of order processing of MAC CEs, MediaTek Inc.</w:t>
      </w:r>
      <w:bookmarkEnd w:id="10"/>
    </w:p>
    <w:p w14:paraId="6C2F51B0" w14:textId="017BEB2E" w:rsidR="008269BC" w:rsidRDefault="008269BC" w:rsidP="00654538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14" w:name="_Ref481770297"/>
      <w:r w:rsidRPr="008269BC">
        <w:rPr>
          <w:rFonts w:ascii="Arial" w:hAnsi="Arial" w:cs="Arial"/>
          <w:sz w:val="20"/>
          <w:szCs w:val="20"/>
          <w:lang w:eastAsia="ko-KR"/>
        </w:rPr>
        <w:t>RAN2-NR-AH-Spoka</w:t>
      </w:r>
      <w:r>
        <w:rPr>
          <w:rFonts w:ascii="Arial" w:hAnsi="Arial" w:cs="Arial"/>
          <w:sz w:val="20"/>
          <w:szCs w:val="20"/>
          <w:lang w:eastAsia="ko-KR"/>
        </w:rPr>
        <w:t>ne</w:t>
      </w:r>
      <w:bookmarkEnd w:id="11"/>
      <w:r w:rsidR="00787A81">
        <w:rPr>
          <w:rFonts w:ascii="Arial" w:hAnsi="Arial" w:cs="Arial"/>
          <w:sz w:val="20"/>
          <w:szCs w:val="20"/>
          <w:lang w:eastAsia="ko-KR"/>
        </w:rPr>
        <w:t xml:space="preserve"> meeting report</w:t>
      </w:r>
      <w:bookmarkEnd w:id="14"/>
    </w:p>
    <w:p w14:paraId="6E5DCFC3" w14:textId="77777777" w:rsidR="00B564D9" w:rsidRPr="008269BC" w:rsidRDefault="00B564D9" w:rsidP="00654538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15" w:name="_Ref474496937"/>
      <w:r w:rsidRPr="00B564D9">
        <w:rPr>
          <w:rFonts w:ascii="Arial" w:hAnsi="Arial" w:cs="Arial"/>
          <w:sz w:val="20"/>
          <w:szCs w:val="20"/>
          <w:lang w:eastAsia="ko-KR"/>
        </w:rPr>
        <w:t>R1-1700589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B564D9">
        <w:rPr>
          <w:rFonts w:ascii="Arial" w:hAnsi="Arial" w:cs="Arial"/>
          <w:sz w:val="20"/>
          <w:szCs w:val="20"/>
          <w:lang w:eastAsia="ko-KR"/>
        </w:rPr>
        <w:t>Workplan for Study on NR Access Technology</w:t>
      </w:r>
      <w:bookmarkEnd w:id="15"/>
    </w:p>
    <w:p w14:paraId="1FF84B60" w14:textId="77777777" w:rsidR="00E02924" w:rsidRPr="00307E29" w:rsidRDefault="00B063CC" w:rsidP="007A2A57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16" w:name="_Ref473636449"/>
      <w:r>
        <w:rPr>
          <w:rFonts w:ascii="Arial" w:hAnsi="Arial" w:cs="Arial"/>
          <w:sz w:val="20"/>
          <w:szCs w:val="20"/>
          <w:lang w:val="en-US" w:eastAsia="ko-KR"/>
        </w:rPr>
        <w:t xml:space="preserve">3GPP TS 36.321 </w:t>
      </w:r>
      <w:r w:rsidRPr="00B063CC">
        <w:rPr>
          <w:rFonts w:ascii="Arial" w:hAnsi="Arial" w:cs="Arial"/>
          <w:sz w:val="20"/>
          <w:szCs w:val="20"/>
          <w:lang w:val="en-US" w:eastAsia="ko-KR"/>
        </w:rPr>
        <w:t>Medium Access Control (MAC) protocol specification</w:t>
      </w:r>
      <w:bookmarkEnd w:id="12"/>
      <w:bookmarkEnd w:id="16"/>
      <w:bookmarkEnd w:id="13"/>
    </w:p>
    <w:sectPr w:rsidR="00E02924" w:rsidRPr="00307E29" w:rsidSect="009D5235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F67D6" w14:textId="77777777" w:rsidR="0036662B" w:rsidRDefault="0036662B">
      <w:r>
        <w:separator/>
      </w:r>
    </w:p>
  </w:endnote>
  <w:endnote w:type="continuationSeparator" w:id="0">
    <w:p w14:paraId="3364521A" w14:textId="77777777" w:rsidR="0036662B" w:rsidRDefault="00366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1B64E" w14:textId="77777777" w:rsidR="0036662B" w:rsidRDefault="0036662B">
      <w:r>
        <w:separator/>
      </w:r>
    </w:p>
  </w:footnote>
  <w:footnote w:type="continuationSeparator" w:id="0">
    <w:p w14:paraId="32A71984" w14:textId="77777777" w:rsidR="0036662B" w:rsidRDefault="00366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595F07"/>
    <w:multiLevelType w:val="hybridMultilevel"/>
    <w:tmpl w:val="FAC02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8F796B"/>
    <w:multiLevelType w:val="hybridMultilevel"/>
    <w:tmpl w:val="283E5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791D8B"/>
    <w:multiLevelType w:val="hybridMultilevel"/>
    <w:tmpl w:val="2B42CA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B7E7176"/>
    <w:multiLevelType w:val="hybridMultilevel"/>
    <w:tmpl w:val="27960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8E3323"/>
    <w:multiLevelType w:val="hybridMultilevel"/>
    <w:tmpl w:val="9FAADFB0"/>
    <w:lvl w:ilvl="0" w:tplc="43905502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6CC7901"/>
    <w:multiLevelType w:val="hybridMultilevel"/>
    <w:tmpl w:val="EA5A1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CD6483"/>
    <w:multiLevelType w:val="hybridMultilevel"/>
    <w:tmpl w:val="F5C88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11"/>
  </w:num>
  <w:num w:numId="8">
    <w:abstractNumId w:val="2"/>
  </w:num>
  <w:num w:numId="9">
    <w:abstractNumId w:val="3"/>
  </w:num>
  <w:num w:numId="10">
    <w:abstractNumId w:val="9"/>
  </w:num>
  <w:num w:numId="11">
    <w:abstractNumId w:val="5"/>
  </w:num>
  <w:num w:numId="12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56001">
      <v:textbox inset="5.85pt,.7pt,5.85pt,.7pt"/>
      <o:colormenu v:ext="edit" fillcolor="none" strokecolor="none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B68"/>
    <w:rsid w:val="0000505D"/>
    <w:rsid w:val="00005C91"/>
    <w:rsid w:val="000060A1"/>
    <w:rsid w:val="000072F3"/>
    <w:rsid w:val="00007E67"/>
    <w:rsid w:val="00007FCB"/>
    <w:rsid w:val="0001167B"/>
    <w:rsid w:val="00011B25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17B9F"/>
    <w:rsid w:val="0002085E"/>
    <w:rsid w:val="000209C9"/>
    <w:rsid w:val="00021297"/>
    <w:rsid w:val="00021755"/>
    <w:rsid w:val="00021FA4"/>
    <w:rsid w:val="00022CE7"/>
    <w:rsid w:val="00022D2D"/>
    <w:rsid w:val="00022E4A"/>
    <w:rsid w:val="00023304"/>
    <w:rsid w:val="0002517E"/>
    <w:rsid w:val="00025828"/>
    <w:rsid w:val="00025DD1"/>
    <w:rsid w:val="0002613E"/>
    <w:rsid w:val="00026624"/>
    <w:rsid w:val="00026E59"/>
    <w:rsid w:val="00027557"/>
    <w:rsid w:val="00027973"/>
    <w:rsid w:val="000279D2"/>
    <w:rsid w:val="00030ABD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36F79"/>
    <w:rsid w:val="00041034"/>
    <w:rsid w:val="00041990"/>
    <w:rsid w:val="00042602"/>
    <w:rsid w:val="0004283B"/>
    <w:rsid w:val="000429FF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66C"/>
    <w:rsid w:val="00051913"/>
    <w:rsid w:val="0005466B"/>
    <w:rsid w:val="00054D4E"/>
    <w:rsid w:val="000556A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591F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5128"/>
    <w:rsid w:val="000758A5"/>
    <w:rsid w:val="00075F67"/>
    <w:rsid w:val="00076D65"/>
    <w:rsid w:val="00077746"/>
    <w:rsid w:val="0008019C"/>
    <w:rsid w:val="00080B67"/>
    <w:rsid w:val="00081C36"/>
    <w:rsid w:val="00084762"/>
    <w:rsid w:val="00084768"/>
    <w:rsid w:val="00084830"/>
    <w:rsid w:val="00085800"/>
    <w:rsid w:val="000859A4"/>
    <w:rsid w:val="00085B68"/>
    <w:rsid w:val="00086192"/>
    <w:rsid w:val="00086485"/>
    <w:rsid w:val="00087111"/>
    <w:rsid w:val="00090586"/>
    <w:rsid w:val="00090623"/>
    <w:rsid w:val="000916F3"/>
    <w:rsid w:val="00092FA7"/>
    <w:rsid w:val="00093DAE"/>
    <w:rsid w:val="00094490"/>
    <w:rsid w:val="000946B3"/>
    <w:rsid w:val="00094840"/>
    <w:rsid w:val="00096800"/>
    <w:rsid w:val="000A04CC"/>
    <w:rsid w:val="000A0924"/>
    <w:rsid w:val="000A114C"/>
    <w:rsid w:val="000A2211"/>
    <w:rsid w:val="000A2283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5AE5"/>
    <w:rsid w:val="000B5B58"/>
    <w:rsid w:val="000B63E7"/>
    <w:rsid w:val="000B67AA"/>
    <w:rsid w:val="000B71CD"/>
    <w:rsid w:val="000C00BC"/>
    <w:rsid w:val="000C0610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C9F"/>
    <w:rsid w:val="000C6598"/>
    <w:rsid w:val="000C6BFC"/>
    <w:rsid w:val="000C6E8D"/>
    <w:rsid w:val="000C7189"/>
    <w:rsid w:val="000C7C43"/>
    <w:rsid w:val="000D0AA6"/>
    <w:rsid w:val="000D0EAD"/>
    <w:rsid w:val="000D2258"/>
    <w:rsid w:val="000D2497"/>
    <w:rsid w:val="000D2743"/>
    <w:rsid w:val="000D2854"/>
    <w:rsid w:val="000D2D16"/>
    <w:rsid w:val="000D3DA8"/>
    <w:rsid w:val="000D44F7"/>
    <w:rsid w:val="000D450B"/>
    <w:rsid w:val="000D4D67"/>
    <w:rsid w:val="000D5BA7"/>
    <w:rsid w:val="000D711B"/>
    <w:rsid w:val="000D7C11"/>
    <w:rsid w:val="000E025B"/>
    <w:rsid w:val="000E063E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27"/>
    <w:rsid w:val="000F7BEA"/>
    <w:rsid w:val="000F7C88"/>
    <w:rsid w:val="00100F0E"/>
    <w:rsid w:val="001018A3"/>
    <w:rsid w:val="001027A0"/>
    <w:rsid w:val="00102E7D"/>
    <w:rsid w:val="00103634"/>
    <w:rsid w:val="001045AF"/>
    <w:rsid w:val="00105194"/>
    <w:rsid w:val="001061F2"/>
    <w:rsid w:val="0010670B"/>
    <w:rsid w:val="00106DA0"/>
    <w:rsid w:val="001070AA"/>
    <w:rsid w:val="001110C6"/>
    <w:rsid w:val="001111E0"/>
    <w:rsid w:val="00111BF5"/>
    <w:rsid w:val="00111CF7"/>
    <w:rsid w:val="00112115"/>
    <w:rsid w:val="0011355B"/>
    <w:rsid w:val="00114BBE"/>
    <w:rsid w:val="00116186"/>
    <w:rsid w:val="00120A9F"/>
    <w:rsid w:val="001214D4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5CB5"/>
    <w:rsid w:val="00136A8A"/>
    <w:rsid w:val="0013799A"/>
    <w:rsid w:val="00137D8D"/>
    <w:rsid w:val="00140924"/>
    <w:rsid w:val="00141456"/>
    <w:rsid w:val="001421C7"/>
    <w:rsid w:val="00142202"/>
    <w:rsid w:val="0014245C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47551"/>
    <w:rsid w:val="00150068"/>
    <w:rsid w:val="001502F5"/>
    <w:rsid w:val="00150A4E"/>
    <w:rsid w:val="001538A4"/>
    <w:rsid w:val="00153CEE"/>
    <w:rsid w:val="00154B94"/>
    <w:rsid w:val="0015526A"/>
    <w:rsid w:val="001555D7"/>
    <w:rsid w:val="00156A1A"/>
    <w:rsid w:val="00156DB3"/>
    <w:rsid w:val="001573F9"/>
    <w:rsid w:val="00157560"/>
    <w:rsid w:val="00161C62"/>
    <w:rsid w:val="00162F93"/>
    <w:rsid w:val="00163241"/>
    <w:rsid w:val="0016427F"/>
    <w:rsid w:val="00167588"/>
    <w:rsid w:val="00167E6C"/>
    <w:rsid w:val="00167FC4"/>
    <w:rsid w:val="0017209C"/>
    <w:rsid w:val="00172F10"/>
    <w:rsid w:val="00173394"/>
    <w:rsid w:val="00174DB5"/>
    <w:rsid w:val="00175528"/>
    <w:rsid w:val="001757E5"/>
    <w:rsid w:val="00175C44"/>
    <w:rsid w:val="00176899"/>
    <w:rsid w:val="00176D07"/>
    <w:rsid w:val="00183903"/>
    <w:rsid w:val="00183E20"/>
    <w:rsid w:val="00184D44"/>
    <w:rsid w:val="00184F44"/>
    <w:rsid w:val="00185AA3"/>
    <w:rsid w:val="00186027"/>
    <w:rsid w:val="001861C3"/>
    <w:rsid w:val="001912AE"/>
    <w:rsid w:val="00191FD3"/>
    <w:rsid w:val="00192268"/>
    <w:rsid w:val="00193DF8"/>
    <w:rsid w:val="00194B39"/>
    <w:rsid w:val="001967D8"/>
    <w:rsid w:val="0019738E"/>
    <w:rsid w:val="00197A50"/>
    <w:rsid w:val="001A030D"/>
    <w:rsid w:val="001A052B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4BAC"/>
    <w:rsid w:val="001B5FB6"/>
    <w:rsid w:val="001B607B"/>
    <w:rsid w:val="001B6C8C"/>
    <w:rsid w:val="001B6EC3"/>
    <w:rsid w:val="001B7116"/>
    <w:rsid w:val="001B7764"/>
    <w:rsid w:val="001C227D"/>
    <w:rsid w:val="001C4139"/>
    <w:rsid w:val="001C4279"/>
    <w:rsid w:val="001C44F7"/>
    <w:rsid w:val="001C5548"/>
    <w:rsid w:val="001C56C4"/>
    <w:rsid w:val="001C584C"/>
    <w:rsid w:val="001D04C9"/>
    <w:rsid w:val="001D14B9"/>
    <w:rsid w:val="001D1750"/>
    <w:rsid w:val="001D18C0"/>
    <w:rsid w:val="001D1C03"/>
    <w:rsid w:val="001D25F5"/>
    <w:rsid w:val="001D3B68"/>
    <w:rsid w:val="001D4B18"/>
    <w:rsid w:val="001D628D"/>
    <w:rsid w:val="001D65B0"/>
    <w:rsid w:val="001D7A4B"/>
    <w:rsid w:val="001E22CA"/>
    <w:rsid w:val="001E238F"/>
    <w:rsid w:val="001E2917"/>
    <w:rsid w:val="001E2A1F"/>
    <w:rsid w:val="001E32EB"/>
    <w:rsid w:val="001E387E"/>
    <w:rsid w:val="001E39EA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707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0963"/>
    <w:rsid w:val="0020113E"/>
    <w:rsid w:val="0020265E"/>
    <w:rsid w:val="002030CF"/>
    <w:rsid w:val="00203ECF"/>
    <w:rsid w:val="00204404"/>
    <w:rsid w:val="00204ACF"/>
    <w:rsid w:val="00205FDF"/>
    <w:rsid w:val="002063D7"/>
    <w:rsid w:val="00206522"/>
    <w:rsid w:val="00206547"/>
    <w:rsid w:val="00206FA1"/>
    <w:rsid w:val="002105D7"/>
    <w:rsid w:val="00211BC8"/>
    <w:rsid w:val="00212C42"/>
    <w:rsid w:val="0021307E"/>
    <w:rsid w:val="002130C6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F07"/>
    <w:rsid w:val="00220452"/>
    <w:rsid w:val="00220B0C"/>
    <w:rsid w:val="00220BD4"/>
    <w:rsid w:val="00220CA2"/>
    <w:rsid w:val="0022136D"/>
    <w:rsid w:val="002220BB"/>
    <w:rsid w:val="00222D02"/>
    <w:rsid w:val="00222EA6"/>
    <w:rsid w:val="00223074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72"/>
    <w:rsid w:val="002308E7"/>
    <w:rsid w:val="00231529"/>
    <w:rsid w:val="00232E87"/>
    <w:rsid w:val="002331F7"/>
    <w:rsid w:val="00233C14"/>
    <w:rsid w:val="00233C4E"/>
    <w:rsid w:val="00234605"/>
    <w:rsid w:val="00234912"/>
    <w:rsid w:val="00235CC1"/>
    <w:rsid w:val="00236310"/>
    <w:rsid w:val="0023661A"/>
    <w:rsid w:val="00240875"/>
    <w:rsid w:val="002412AD"/>
    <w:rsid w:val="0024145B"/>
    <w:rsid w:val="002422F3"/>
    <w:rsid w:val="00242C69"/>
    <w:rsid w:val="00243F66"/>
    <w:rsid w:val="002446BD"/>
    <w:rsid w:val="00245CBF"/>
    <w:rsid w:val="002460C7"/>
    <w:rsid w:val="00246EED"/>
    <w:rsid w:val="0025033D"/>
    <w:rsid w:val="00250C5B"/>
    <w:rsid w:val="00250CCE"/>
    <w:rsid w:val="00251205"/>
    <w:rsid w:val="00251AF4"/>
    <w:rsid w:val="002526CA"/>
    <w:rsid w:val="00252DEF"/>
    <w:rsid w:val="00253172"/>
    <w:rsid w:val="00253575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67ED8"/>
    <w:rsid w:val="00270888"/>
    <w:rsid w:val="00270C0F"/>
    <w:rsid w:val="00271063"/>
    <w:rsid w:val="00271C57"/>
    <w:rsid w:val="00272D57"/>
    <w:rsid w:val="002733ED"/>
    <w:rsid w:val="00274C15"/>
    <w:rsid w:val="00275390"/>
    <w:rsid w:val="002753F9"/>
    <w:rsid w:val="00275BF8"/>
    <w:rsid w:val="00275D12"/>
    <w:rsid w:val="00275FE8"/>
    <w:rsid w:val="0027604A"/>
    <w:rsid w:val="002763C8"/>
    <w:rsid w:val="002772F6"/>
    <w:rsid w:val="00277C14"/>
    <w:rsid w:val="00280589"/>
    <w:rsid w:val="00280A4F"/>
    <w:rsid w:val="00282C98"/>
    <w:rsid w:val="00282E85"/>
    <w:rsid w:val="00283A85"/>
    <w:rsid w:val="0028453C"/>
    <w:rsid w:val="00284707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110"/>
    <w:rsid w:val="0029550B"/>
    <w:rsid w:val="00295522"/>
    <w:rsid w:val="00296472"/>
    <w:rsid w:val="00296627"/>
    <w:rsid w:val="00296EBC"/>
    <w:rsid w:val="002971A0"/>
    <w:rsid w:val="00297B9D"/>
    <w:rsid w:val="00297CC8"/>
    <w:rsid w:val="002A2497"/>
    <w:rsid w:val="002A45F5"/>
    <w:rsid w:val="002A49B1"/>
    <w:rsid w:val="002A4E90"/>
    <w:rsid w:val="002A6239"/>
    <w:rsid w:val="002A7EDA"/>
    <w:rsid w:val="002B0388"/>
    <w:rsid w:val="002B1F9F"/>
    <w:rsid w:val="002B34B2"/>
    <w:rsid w:val="002B4CB7"/>
    <w:rsid w:val="002B5399"/>
    <w:rsid w:val="002B6753"/>
    <w:rsid w:val="002B6AF2"/>
    <w:rsid w:val="002B6F66"/>
    <w:rsid w:val="002B711A"/>
    <w:rsid w:val="002C01C2"/>
    <w:rsid w:val="002C0558"/>
    <w:rsid w:val="002C20BD"/>
    <w:rsid w:val="002C38AE"/>
    <w:rsid w:val="002C38B9"/>
    <w:rsid w:val="002C42B7"/>
    <w:rsid w:val="002C45D8"/>
    <w:rsid w:val="002C563F"/>
    <w:rsid w:val="002C5DE1"/>
    <w:rsid w:val="002C5EBE"/>
    <w:rsid w:val="002C600F"/>
    <w:rsid w:val="002C77B7"/>
    <w:rsid w:val="002C7A7D"/>
    <w:rsid w:val="002D0FF0"/>
    <w:rsid w:val="002D1E2C"/>
    <w:rsid w:val="002D28A2"/>
    <w:rsid w:val="002D2C83"/>
    <w:rsid w:val="002D3624"/>
    <w:rsid w:val="002D379A"/>
    <w:rsid w:val="002D37E8"/>
    <w:rsid w:val="002D4A64"/>
    <w:rsid w:val="002D7BD2"/>
    <w:rsid w:val="002E08D7"/>
    <w:rsid w:val="002E1684"/>
    <w:rsid w:val="002E1CC9"/>
    <w:rsid w:val="002E223D"/>
    <w:rsid w:val="002E2245"/>
    <w:rsid w:val="002E2C75"/>
    <w:rsid w:val="002E3C1B"/>
    <w:rsid w:val="002E3C6E"/>
    <w:rsid w:val="002E4480"/>
    <w:rsid w:val="002E4C63"/>
    <w:rsid w:val="002E51FD"/>
    <w:rsid w:val="002E5248"/>
    <w:rsid w:val="002E72E7"/>
    <w:rsid w:val="002E7A1E"/>
    <w:rsid w:val="002F0253"/>
    <w:rsid w:val="002F0969"/>
    <w:rsid w:val="002F118F"/>
    <w:rsid w:val="002F1DE6"/>
    <w:rsid w:val="002F1ECB"/>
    <w:rsid w:val="002F2F00"/>
    <w:rsid w:val="002F31A3"/>
    <w:rsid w:val="002F37DC"/>
    <w:rsid w:val="002F3F09"/>
    <w:rsid w:val="002F5E12"/>
    <w:rsid w:val="002F6AF5"/>
    <w:rsid w:val="002F71C4"/>
    <w:rsid w:val="002F7598"/>
    <w:rsid w:val="002F787B"/>
    <w:rsid w:val="0030003F"/>
    <w:rsid w:val="003030DF"/>
    <w:rsid w:val="00304023"/>
    <w:rsid w:val="00304FA9"/>
    <w:rsid w:val="003068DE"/>
    <w:rsid w:val="0030786C"/>
    <w:rsid w:val="00307E29"/>
    <w:rsid w:val="00310108"/>
    <w:rsid w:val="00310796"/>
    <w:rsid w:val="003118A6"/>
    <w:rsid w:val="00311A26"/>
    <w:rsid w:val="003134E9"/>
    <w:rsid w:val="00313F90"/>
    <w:rsid w:val="003143AA"/>
    <w:rsid w:val="00316B20"/>
    <w:rsid w:val="003176AE"/>
    <w:rsid w:val="003206A0"/>
    <w:rsid w:val="00320FDF"/>
    <w:rsid w:val="003225AD"/>
    <w:rsid w:val="00322914"/>
    <w:rsid w:val="00324EB9"/>
    <w:rsid w:val="0032527B"/>
    <w:rsid w:val="003259C2"/>
    <w:rsid w:val="00326D62"/>
    <w:rsid w:val="0032716A"/>
    <w:rsid w:val="0033104F"/>
    <w:rsid w:val="00331B7C"/>
    <w:rsid w:val="0033379C"/>
    <w:rsid w:val="00335082"/>
    <w:rsid w:val="00335150"/>
    <w:rsid w:val="0033524A"/>
    <w:rsid w:val="0033559B"/>
    <w:rsid w:val="00335874"/>
    <w:rsid w:val="003358FA"/>
    <w:rsid w:val="00335F83"/>
    <w:rsid w:val="0034093A"/>
    <w:rsid w:val="003414D8"/>
    <w:rsid w:val="003432BD"/>
    <w:rsid w:val="00343389"/>
    <w:rsid w:val="0034475B"/>
    <w:rsid w:val="003452F0"/>
    <w:rsid w:val="00346AC4"/>
    <w:rsid w:val="0034739C"/>
    <w:rsid w:val="00347774"/>
    <w:rsid w:val="00350266"/>
    <w:rsid w:val="0035080D"/>
    <w:rsid w:val="00351105"/>
    <w:rsid w:val="00352E0B"/>
    <w:rsid w:val="00354116"/>
    <w:rsid w:val="003545DC"/>
    <w:rsid w:val="003552BF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4D11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E2"/>
    <w:rsid w:val="003755A2"/>
    <w:rsid w:val="0037643B"/>
    <w:rsid w:val="00377924"/>
    <w:rsid w:val="0038025C"/>
    <w:rsid w:val="00382075"/>
    <w:rsid w:val="003820EB"/>
    <w:rsid w:val="00384123"/>
    <w:rsid w:val="00384810"/>
    <w:rsid w:val="00384A50"/>
    <w:rsid w:val="00384C1C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24C9"/>
    <w:rsid w:val="003931A7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97FFE"/>
    <w:rsid w:val="003A17B8"/>
    <w:rsid w:val="003A282C"/>
    <w:rsid w:val="003A4486"/>
    <w:rsid w:val="003A4576"/>
    <w:rsid w:val="003A614A"/>
    <w:rsid w:val="003A6C92"/>
    <w:rsid w:val="003A6FFF"/>
    <w:rsid w:val="003A7C3A"/>
    <w:rsid w:val="003B0A05"/>
    <w:rsid w:val="003B1169"/>
    <w:rsid w:val="003B1384"/>
    <w:rsid w:val="003B156F"/>
    <w:rsid w:val="003B2044"/>
    <w:rsid w:val="003B20D8"/>
    <w:rsid w:val="003B2624"/>
    <w:rsid w:val="003B29F8"/>
    <w:rsid w:val="003B2E38"/>
    <w:rsid w:val="003B3CB3"/>
    <w:rsid w:val="003B5B2F"/>
    <w:rsid w:val="003B5B46"/>
    <w:rsid w:val="003B5DE8"/>
    <w:rsid w:val="003B63BD"/>
    <w:rsid w:val="003B76A5"/>
    <w:rsid w:val="003C0C0A"/>
    <w:rsid w:val="003C1427"/>
    <w:rsid w:val="003C1CA3"/>
    <w:rsid w:val="003C5426"/>
    <w:rsid w:val="003C5561"/>
    <w:rsid w:val="003C59AD"/>
    <w:rsid w:val="003C6246"/>
    <w:rsid w:val="003C7705"/>
    <w:rsid w:val="003D07D5"/>
    <w:rsid w:val="003D21E0"/>
    <w:rsid w:val="003D2A05"/>
    <w:rsid w:val="003D38FA"/>
    <w:rsid w:val="003D4543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159"/>
    <w:rsid w:val="003E23B0"/>
    <w:rsid w:val="003E32B2"/>
    <w:rsid w:val="003E3AD6"/>
    <w:rsid w:val="003E3F98"/>
    <w:rsid w:val="003E490D"/>
    <w:rsid w:val="003E5718"/>
    <w:rsid w:val="003F0316"/>
    <w:rsid w:val="003F0FD0"/>
    <w:rsid w:val="003F1482"/>
    <w:rsid w:val="003F19FA"/>
    <w:rsid w:val="003F1B5D"/>
    <w:rsid w:val="003F2012"/>
    <w:rsid w:val="003F2453"/>
    <w:rsid w:val="003F3A6C"/>
    <w:rsid w:val="003F4654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54A3"/>
    <w:rsid w:val="0040664D"/>
    <w:rsid w:val="00406F82"/>
    <w:rsid w:val="0040752E"/>
    <w:rsid w:val="00410758"/>
    <w:rsid w:val="00410BDB"/>
    <w:rsid w:val="00410C51"/>
    <w:rsid w:val="004110D2"/>
    <w:rsid w:val="004119BD"/>
    <w:rsid w:val="00411B27"/>
    <w:rsid w:val="00412269"/>
    <w:rsid w:val="00412526"/>
    <w:rsid w:val="00412E96"/>
    <w:rsid w:val="0041350F"/>
    <w:rsid w:val="004157C5"/>
    <w:rsid w:val="0041766C"/>
    <w:rsid w:val="0041777A"/>
    <w:rsid w:val="00417916"/>
    <w:rsid w:val="00417E33"/>
    <w:rsid w:val="004208EC"/>
    <w:rsid w:val="00421356"/>
    <w:rsid w:val="0042170A"/>
    <w:rsid w:val="00421E34"/>
    <w:rsid w:val="004225C4"/>
    <w:rsid w:val="00424C72"/>
    <w:rsid w:val="00424EC4"/>
    <w:rsid w:val="00425162"/>
    <w:rsid w:val="00425EC2"/>
    <w:rsid w:val="0042609B"/>
    <w:rsid w:val="004262F6"/>
    <w:rsid w:val="00426C33"/>
    <w:rsid w:val="00426DB1"/>
    <w:rsid w:val="0042773E"/>
    <w:rsid w:val="0043200D"/>
    <w:rsid w:val="004335B7"/>
    <w:rsid w:val="0043454C"/>
    <w:rsid w:val="0043576A"/>
    <w:rsid w:val="004371D8"/>
    <w:rsid w:val="004406BC"/>
    <w:rsid w:val="004423FA"/>
    <w:rsid w:val="00442871"/>
    <w:rsid w:val="004435E2"/>
    <w:rsid w:val="00444939"/>
    <w:rsid w:val="00444E7E"/>
    <w:rsid w:val="00445723"/>
    <w:rsid w:val="00446A61"/>
    <w:rsid w:val="00446BC2"/>
    <w:rsid w:val="00447317"/>
    <w:rsid w:val="00447436"/>
    <w:rsid w:val="00451D52"/>
    <w:rsid w:val="00452B50"/>
    <w:rsid w:val="00452FA4"/>
    <w:rsid w:val="0045306C"/>
    <w:rsid w:val="00454A01"/>
    <w:rsid w:val="00454A24"/>
    <w:rsid w:val="00454F53"/>
    <w:rsid w:val="00456B60"/>
    <w:rsid w:val="00460075"/>
    <w:rsid w:val="004615E9"/>
    <w:rsid w:val="004631C4"/>
    <w:rsid w:val="004633C5"/>
    <w:rsid w:val="004635C3"/>
    <w:rsid w:val="004636E9"/>
    <w:rsid w:val="004639CD"/>
    <w:rsid w:val="00463BBF"/>
    <w:rsid w:val="00465089"/>
    <w:rsid w:val="00465135"/>
    <w:rsid w:val="004655D7"/>
    <w:rsid w:val="004656DF"/>
    <w:rsid w:val="0046682C"/>
    <w:rsid w:val="00467CFD"/>
    <w:rsid w:val="004705C0"/>
    <w:rsid w:val="0047090B"/>
    <w:rsid w:val="00470B24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5910"/>
    <w:rsid w:val="0048662C"/>
    <w:rsid w:val="00486DA4"/>
    <w:rsid w:val="00486DEB"/>
    <w:rsid w:val="00487CF1"/>
    <w:rsid w:val="00490991"/>
    <w:rsid w:val="004909E0"/>
    <w:rsid w:val="00490ACF"/>
    <w:rsid w:val="00490C69"/>
    <w:rsid w:val="00490EB5"/>
    <w:rsid w:val="004929B0"/>
    <w:rsid w:val="00492CED"/>
    <w:rsid w:val="004937CD"/>
    <w:rsid w:val="00494271"/>
    <w:rsid w:val="004942BF"/>
    <w:rsid w:val="004946CB"/>
    <w:rsid w:val="00494A32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4817"/>
    <w:rsid w:val="004A60EB"/>
    <w:rsid w:val="004A655F"/>
    <w:rsid w:val="004A6603"/>
    <w:rsid w:val="004A6738"/>
    <w:rsid w:val="004A7D5C"/>
    <w:rsid w:val="004A7E65"/>
    <w:rsid w:val="004B044C"/>
    <w:rsid w:val="004B18BB"/>
    <w:rsid w:val="004B2557"/>
    <w:rsid w:val="004B3131"/>
    <w:rsid w:val="004B5921"/>
    <w:rsid w:val="004B7396"/>
    <w:rsid w:val="004B7810"/>
    <w:rsid w:val="004B7BB4"/>
    <w:rsid w:val="004C08D5"/>
    <w:rsid w:val="004C1035"/>
    <w:rsid w:val="004C18D2"/>
    <w:rsid w:val="004C2583"/>
    <w:rsid w:val="004C36F7"/>
    <w:rsid w:val="004C38AE"/>
    <w:rsid w:val="004C54F1"/>
    <w:rsid w:val="004C583D"/>
    <w:rsid w:val="004C5DB0"/>
    <w:rsid w:val="004D2685"/>
    <w:rsid w:val="004D3139"/>
    <w:rsid w:val="004D3853"/>
    <w:rsid w:val="004D46DE"/>
    <w:rsid w:val="004D58C4"/>
    <w:rsid w:val="004D5BB0"/>
    <w:rsid w:val="004D5CC7"/>
    <w:rsid w:val="004D6F9B"/>
    <w:rsid w:val="004D750F"/>
    <w:rsid w:val="004E057F"/>
    <w:rsid w:val="004E1143"/>
    <w:rsid w:val="004E1201"/>
    <w:rsid w:val="004E18EC"/>
    <w:rsid w:val="004E23D5"/>
    <w:rsid w:val="004E68F9"/>
    <w:rsid w:val="004F0227"/>
    <w:rsid w:val="004F0DA0"/>
    <w:rsid w:val="004F153C"/>
    <w:rsid w:val="004F2174"/>
    <w:rsid w:val="004F2380"/>
    <w:rsid w:val="004F295C"/>
    <w:rsid w:val="004F2D81"/>
    <w:rsid w:val="004F2E44"/>
    <w:rsid w:val="004F2F42"/>
    <w:rsid w:val="004F2F97"/>
    <w:rsid w:val="004F378A"/>
    <w:rsid w:val="004F3D86"/>
    <w:rsid w:val="004F4209"/>
    <w:rsid w:val="004F51B3"/>
    <w:rsid w:val="004F5A3A"/>
    <w:rsid w:val="004F6BAC"/>
    <w:rsid w:val="005016B7"/>
    <w:rsid w:val="00501FBB"/>
    <w:rsid w:val="00503219"/>
    <w:rsid w:val="005032AB"/>
    <w:rsid w:val="005032E6"/>
    <w:rsid w:val="0050338F"/>
    <w:rsid w:val="00503519"/>
    <w:rsid w:val="005036A4"/>
    <w:rsid w:val="00503842"/>
    <w:rsid w:val="005038A9"/>
    <w:rsid w:val="0050399E"/>
    <w:rsid w:val="00504603"/>
    <w:rsid w:val="00504C6E"/>
    <w:rsid w:val="00505F59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179D3"/>
    <w:rsid w:val="005204A5"/>
    <w:rsid w:val="00522A57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2F6E"/>
    <w:rsid w:val="00533164"/>
    <w:rsid w:val="005339E3"/>
    <w:rsid w:val="00534359"/>
    <w:rsid w:val="005345C5"/>
    <w:rsid w:val="00537CEF"/>
    <w:rsid w:val="0054099C"/>
    <w:rsid w:val="00540F93"/>
    <w:rsid w:val="0054171E"/>
    <w:rsid w:val="00542904"/>
    <w:rsid w:val="00543D4E"/>
    <w:rsid w:val="00547241"/>
    <w:rsid w:val="00547CFA"/>
    <w:rsid w:val="00550B2B"/>
    <w:rsid w:val="005515B3"/>
    <w:rsid w:val="00551D89"/>
    <w:rsid w:val="00552403"/>
    <w:rsid w:val="00552733"/>
    <w:rsid w:val="00552971"/>
    <w:rsid w:val="0055339B"/>
    <w:rsid w:val="005536D5"/>
    <w:rsid w:val="00555AEC"/>
    <w:rsid w:val="005566AC"/>
    <w:rsid w:val="00556F42"/>
    <w:rsid w:val="00556FD6"/>
    <w:rsid w:val="005572D1"/>
    <w:rsid w:val="0055791D"/>
    <w:rsid w:val="00560743"/>
    <w:rsid w:val="005611A0"/>
    <w:rsid w:val="00561ACD"/>
    <w:rsid w:val="005629F7"/>
    <w:rsid w:val="00562CAE"/>
    <w:rsid w:val="0056367A"/>
    <w:rsid w:val="005645E3"/>
    <w:rsid w:val="005654FC"/>
    <w:rsid w:val="005658C7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2B18"/>
    <w:rsid w:val="00585B5B"/>
    <w:rsid w:val="00586D15"/>
    <w:rsid w:val="0058753E"/>
    <w:rsid w:val="005878DA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181"/>
    <w:rsid w:val="00592961"/>
    <w:rsid w:val="005932EB"/>
    <w:rsid w:val="00595051"/>
    <w:rsid w:val="005950A4"/>
    <w:rsid w:val="0059688F"/>
    <w:rsid w:val="00597666"/>
    <w:rsid w:val="00597EF1"/>
    <w:rsid w:val="005A01B7"/>
    <w:rsid w:val="005A05F9"/>
    <w:rsid w:val="005A0737"/>
    <w:rsid w:val="005A0A18"/>
    <w:rsid w:val="005A0FA9"/>
    <w:rsid w:val="005A1E9C"/>
    <w:rsid w:val="005A2C51"/>
    <w:rsid w:val="005A316E"/>
    <w:rsid w:val="005A34ED"/>
    <w:rsid w:val="005A448F"/>
    <w:rsid w:val="005A4A8D"/>
    <w:rsid w:val="005A5CA8"/>
    <w:rsid w:val="005A5DE3"/>
    <w:rsid w:val="005A6086"/>
    <w:rsid w:val="005A6BCC"/>
    <w:rsid w:val="005A6F84"/>
    <w:rsid w:val="005A7CC6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0AD1"/>
    <w:rsid w:val="005C0C68"/>
    <w:rsid w:val="005C1F63"/>
    <w:rsid w:val="005C243C"/>
    <w:rsid w:val="005C2494"/>
    <w:rsid w:val="005C2BE5"/>
    <w:rsid w:val="005C3BA3"/>
    <w:rsid w:val="005C3CFA"/>
    <w:rsid w:val="005C4361"/>
    <w:rsid w:val="005C4EC7"/>
    <w:rsid w:val="005C5A20"/>
    <w:rsid w:val="005C5AE6"/>
    <w:rsid w:val="005C5FE9"/>
    <w:rsid w:val="005C627E"/>
    <w:rsid w:val="005D0201"/>
    <w:rsid w:val="005D198D"/>
    <w:rsid w:val="005D1B4A"/>
    <w:rsid w:val="005D2554"/>
    <w:rsid w:val="005D2D64"/>
    <w:rsid w:val="005D44EA"/>
    <w:rsid w:val="005D46BF"/>
    <w:rsid w:val="005D4A61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4E9"/>
    <w:rsid w:val="005E3827"/>
    <w:rsid w:val="005E3DEB"/>
    <w:rsid w:val="005E4072"/>
    <w:rsid w:val="005E4B01"/>
    <w:rsid w:val="005E4DBE"/>
    <w:rsid w:val="005E554F"/>
    <w:rsid w:val="005E6532"/>
    <w:rsid w:val="005E70F4"/>
    <w:rsid w:val="005F0B6C"/>
    <w:rsid w:val="005F1CB7"/>
    <w:rsid w:val="005F22FF"/>
    <w:rsid w:val="005F366B"/>
    <w:rsid w:val="005F4A0C"/>
    <w:rsid w:val="005F61EC"/>
    <w:rsid w:val="005F64F6"/>
    <w:rsid w:val="005F6BD3"/>
    <w:rsid w:val="005F6DED"/>
    <w:rsid w:val="005F6E25"/>
    <w:rsid w:val="005F759F"/>
    <w:rsid w:val="005F7D19"/>
    <w:rsid w:val="00600497"/>
    <w:rsid w:val="00600610"/>
    <w:rsid w:val="00600F12"/>
    <w:rsid w:val="00602312"/>
    <w:rsid w:val="006025F1"/>
    <w:rsid w:val="00602D51"/>
    <w:rsid w:val="00603574"/>
    <w:rsid w:val="0060471B"/>
    <w:rsid w:val="00607945"/>
    <w:rsid w:val="00607D32"/>
    <w:rsid w:val="00610151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1787A"/>
    <w:rsid w:val="006202B1"/>
    <w:rsid w:val="006210F8"/>
    <w:rsid w:val="006232F8"/>
    <w:rsid w:val="00623C49"/>
    <w:rsid w:val="0062404D"/>
    <w:rsid w:val="0062426A"/>
    <w:rsid w:val="00624482"/>
    <w:rsid w:val="00625303"/>
    <w:rsid w:val="00625E06"/>
    <w:rsid w:val="006261C5"/>
    <w:rsid w:val="00626F5E"/>
    <w:rsid w:val="006270CE"/>
    <w:rsid w:val="006301E5"/>
    <w:rsid w:val="0063029F"/>
    <w:rsid w:val="006305E9"/>
    <w:rsid w:val="006325FA"/>
    <w:rsid w:val="00632D98"/>
    <w:rsid w:val="006334EF"/>
    <w:rsid w:val="006336AD"/>
    <w:rsid w:val="006350C7"/>
    <w:rsid w:val="00635288"/>
    <w:rsid w:val="00635CA2"/>
    <w:rsid w:val="006363F7"/>
    <w:rsid w:val="00636659"/>
    <w:rsid w:val="00636953"/>
    <w:rsid w:val="00636D53"/>
    <w:rsid w:val="00636E2D"/>
    <w:rsid w:val="0064005F"/>
    <w:rsid w:val="00642EB1"/>
    <w:rsid w:val="00643212"/>
    <w:rsid w:val="006435BF"/>
    <w:rsid w:val="00644959"/>
    <w:rsid w:val="00644F40"/>
    <w:rsid w:val="0064513E"/>
    <w:rsid w:val="006463B2"/>
    <w:rsid w:val="00647302"/>
    <w:rsid w:val="00647DE4"/>
    <w:rsid w:val="006522D8"/>
    <w:rsid w:val="006534F3"/>
    <w:rsid w:val="0065373D"/>
    <w:rsid w:val="00653807"/>
    <w:rsid w:val="00654538"/>
    <w:rsid w:val="00655D95"/>
    <w:rsid w:val="0065777C"/>
    <w:rsid w:val="00657A1C"/>
    <w:rsid w:val="00661084"/>
    <w:rsid w:val="00661721"/>
    <w:rsid w:val="00662440"/>
    <w:rsid w:val="00662ED6"/>
    <w:rsid w:val="0066323A"/>
    <w:rsid w:val="0066329A"/>
    <w:rsid w:val="00663F59"/>
    <w:rsid w:val="006647D0"/>
    <w:rsid w:val="00666DC3"/>
    <w:rsid w:val="00670442"/>
    <w:rsid w:val="00670DE7"/>
    <w:rsid w:val="00670EDD"/>
    <w:rsid w:val="00671B57"/>
    <w:rsid w:val="006725E5"/>
    <w:rsid w:val="006753B2"/>
    <w:rsid w:val="006759D4"/>
    <w:rsid w:val="00675EEA"/>
    <w:rsid w:val="0067731B"/>
    <w:rsid w:val="00677457"/>
    <w:rsid w:val="00680B1E"/>
    <w:rsid w:val="00680B5C"/>
    <w:rsid w:val="00681A7C"/>
    <w:rsid w:val="006823D5"/>
    <w:rsid w:val="00684096"/>
    <w:rsid w:val="0068436F"/>
    <w:rsid w:val="00684866"/>
    <w:rsid w:val="00684F33"/>
    <w:rsid w:val="00685318"/>
    <w:rsid w:val="0068531F"/>
    <w:rsid w:val="00685B6D"/>
    <w:rsid w:val="00685EF9"/>
    <w:rsid w:val="00686208"/>
    <w:rsid w:val="00687324"/>
    <w:rsid w:val="006877A6"/>
    <w:rsid w:val="0068797A"/>
    <w:rsid w:val="00687FD6"/>
    <w:rsid w:val="00690277"/>
    <w:rsid w:val="0069085C"/>
    <w:rsid w:val="00692DD0"/>
    <w:rsid w:val="0069388E"/>
    <w:rsid w:val="006939BD"/>
    <w:rsid w:val="00693C62"/>
    <w:rsid w:val="006940E2"/>
    <w:rsid w:val="0069451C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5C64"/>
    <w:rsid w:val="006A6633"/>
    <w:rsid w:val="006A6FFB"/>
    <w:rsid w:val="006A7B9A"/>
    <w:rsid w:val="006B0749"/>
    <w:rsid w:val="006B0778"/>
    <w:rsid w:val="006B089D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CEA"/>
    <w:rsid w:val="006C2F1F"/>
    <w:rsid w:val="006C34DC"/>
    <w:rsid w:val="006C386B"/>
    <w:rsid w:val="006C3E9F"/>
    <w:rsid w:val="006C3EDD"/>
    <w:rsid w:val="006C44DF"/>
    <w:rsid w:val="006C58B0"/>
    <w:rsid w:val="006C689B"/>
    <w:rsid w:val="006C6B47"/>
    <w:rsid w:val="006C7705"/>
    <w:rsid w:val="006C7A05"/>
    <w:rsid w:val="006C7B09"/>
    <w:rsid w:val="006D01A3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5851"/>
    <w:rsid w:val="006D665A"/>
    <w:rsid w:val="006D6D5F"/>
    <w:rsid w:val="006D7581"/>
    <w:rsid w:val="006D7776"/>
    <w:rsid w:val="006E21FB"/>
    <w:rsid w:val="006E2D77"/>
    <w:rsid w:val="006E3061"/>
    <w:rsid w:val="006E4651"/>
    <w:rsid w:val="006F0D69"/>
    <w:rsid w:val="006F1027"/>
    <w:rsid w:val="006F108F"/>
    <w:rsid w:val="006F1A34"/>
    <w:rsid w:val="006F298B"/>
    <w:rsid w:val="006F2CDF"/>
    <w:rsid w:val="006F3753"/>
    <w:rsid w:val="006F5AB8"/>
    <w:rsid w:val="006F72CB"/>
    <w:rsid w:val="006F7480"/>
    <w:rsid w:val="0070003C"/>
    <w:rsid w:val="00701D01"/>
    <w:rsid w:val="00702293"/>
    <w:rsid w:val="00703607"/>
    <w:rsid w:val="00703DB1"/>
    <w:rsid w:val="00705077"/>
    <w:rsid w:val="00705523"/>
    <w:rsid w:val="007065DB"/>
    <w:rsid w:val="0070678D"/>
    <w:rsid w:val="00706B66"/>
    <w:rsid w:val="0070743B"/>
    <w:rsid w:val="007075B1"/>
    <w:rsid w:val="00707E49"/>
    <w:rsid w:val="00710AF0"/>
    <w:rsid w:val="007119FC"/>
    <w:rsid w:val="00711BE5"/>
    <w:rsid w:val="007125A8"/>
    <w:rsid w:val="00712C22"/>
    <w:rsid w:val="00713025"/>
    <w:rsid w:val="00713901"/>
    <w:rsid w:val="00713A04"/>
    <w:rsid w:val="00714484"/>
    <w:rsid w:val="00714A76"/>
    <w:rsid w:val="00714BDA"/>
    <w:rsid w:val="0071585B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CE3"/>
    <w:rsid w:val="00735F59"/>
    <w:rsid w:val="00735FBD"/>
    <w:rsid w:val="00736607"/>
    <w:rsid w:val="0073720D"/>
    <w:rsid w:val="00737232"/>
    <w:rsid w:val="0073763E"/>
    <w:rsid w:val="00737A47"/>
    <w:rsid w:val="0074002C"/>
    <w:rsid w:val="007409C8"/>
    <w:rsid w:val="00740A89"/>
    <w:rsid w:val="00741425"/>
    <w:rsid w:val="00741C03"/>
    <w:rsid w:val="007421B2"/>
    <w:rsid w:val="00742BF6"/>
    <w:rsid w:val="00743377"/>
    <w:rsid w:val="007433A9"/>
    <w:rsid w:val="00743674"/>
    <w:rsid w:val="00745D78"/>
    <w:rsid w:val="0074620D"/>
    <w:rsid w:val="00750949"/>
    <w:rsid w:val="007515FC"/>
    <w:rsid w:val="00751ECA"/>
    <w:rsid w:val="00753406"/>
    <w:rsid w:val="00753622"/>
    <w:rsid w:val="0075461B"/>
    <w:rsid w:val="00756033"/>
    <w:rsid w:val="0075613A"/>
    <w:rsid w:val="0075711F"/>
    <w:rsid w:val="007577A6"/>
    <w:rsid w:val="00760095"/>
    <w:rsid w:val="007608F9"/>
    <w:rsid w:val="007622F5"/>
    <w:rsid w:val="0076274E"/>
    <w:rsid w:val="007634F1"/>
    <w:rsid w:val="00764842"/>
    <w:rsid w:val="007649D5"/>
    <w:rsid w:val="00765A0B"/>
    <w:rsid w:val="00765F08"/>
    <w:rsid w:val="00766C48"/>
    <w:rsid w:val="00767088"/>
    <w:rsid w:val="0077029E"/>
    <w:rsid w:val="007709E5"/>
    <w:rsid w:val="00771324"/>
    <w:rsid w:val="007740D2"/>
    <w:rsid w:val="00775ACC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87A81"/>
    <w:rsid w:val="00790647"/>
    <w:rsid w:val="0079165F"/>
    <w:rsid w:val="00791C0F"/>
    <w:rsid w:val="007922C4"/>
    <w:rsid w:val="007938BF"/>
    <w:rsid w:val="00793D14"/>
    <w:rsid w:val="00793EA6"/>
    <w:rsid w:val="00793ECD"/>
    <w:rsid w:val="0079449A"/>
    <w:rsid w:val="00794674"/>
    <w:rsid w:val="00794E45"/>
    <w:rsid w:val="007951D5"/>
    <w:rsid w:val="007954E7"/>
    <w:rsid w:val="0079575C"/>
    <w:rsid w:val="00797469"/>
    <w:rsid w:val="00797CE0"/>
    <w:rsid w:val="007A017F"/>
    <w:rsid w:val="007A04B9"/>
    <w:rsid w:val="007A0E8E"/>
    <w:rsid w:val="007A182F"/>
    <w:rsid w:val="007A186C"/>
    <w:rsid w:val="007A1A3C"/>
    <w:rsid w:val="007A2029"/>
    <w:rsid w:val="007A205B"/>
    <w:rsid w:val="007A2327"/>
    <w:rsid w:val="007A2A57"/>
    <w:rsid w:val="007A432C"/>
    <w:rsid w:val="007A535B"/>
    <w:rsid w:val="007A609C"/>
    <w:rsid w:val="007A6F70"/>
    <w:rsid w:val="007A725E"/>
    <w:rsid w:val="007B0E19"/>
    <w:rsid w:val="007B17A9"/>
    <w:rsid w:val="007B18B8"/>
    <w:rsid w:val="007B2308"/>
    <w:rsid w:val="007B2FFF"/>
    <w:rsid w:val="007B3A67"/>
    <w:rsid w:val="007B3C2D"/>
    <w:rsid w:val="007B512A"/>
    <w:rsid w:val="007B520F"/>
    <w:rsid w:val="007B591A"/>
    <w:rsid w:val="007B611E"/>
    <w:rsid w:val="007B7A5E"/>
    <w:rsid w:val="007B7D93"/>
    <w:rsid w:val="007C069F"/>
    <w:rsid w:val="007C0BB0"/>
    <w:rsid w:val="007C0BC6"/>
    <w:rsid w:val="007C2097"/>
    <w:rsid w:val="007C4FE0"/>
    <w:rsid w:val="007C534C"/>
    <w:rsid w:val="007C53FE"/>
    <w:rsid w:val="007C592A"/>
    <w:rsid w:val="007C6427"/>
    <w:rsid w:val="007C6977"/>
    <w:rsid w:val="007C7143"/>
    <w:rsid w:val="007C7363"/>
    <w:rsid w:val="007C7CBA"/>
    <w:rsid w:val="007D1985"/>
    <w:rsid w:val="007D1FBF"/>
    <w:rsid w:val="007D229F"/>
    <w:rsid w:val="007D2A11"/>
    <w:rsid w:val="007D3719"/>
    <w:rsid w:val="007D3E21"/>
    <w:rsid w:val="007D4511"/>
    <w:rsid w:val="007D6118"/>
    <w:rsid w:val="007D6839"/>
    <w:rsid w:val="007D6A07"/>
    <w:rsid w:val="007D7103"/>
    <w:rsid w:val="007D74E2"/>
    <w:rsid w:val="007E0603"/>
    <w:rsid w:val="007E0D3B"/>
    <w:rsid w:val="007E1048"/>
    <w:rsid w:val="007E1110"/>
    <w:rsid w:val="007E12F1"/>
    <w:rsid w:val="007E2365"/>
    <w:rsid w:val="007E293A"/>
    <w:rsid w:val="007E313B"/>
    <w:rsid w:val="007E3F84"/>
    <w:rsid w:val="007E4B30"/>
    <w:rsid w:val="007E4DFA"/>
    <w:rsid w:val="007E5E44"/>
    <w:rsid w:val="007E64EC"/>
    <w:rsid w:val="007F086E"/>
    <w:rsid w:val="007F12B1"/>
    <w:rsid w:val="007F13BF"/>
    <w:rsid w:val="007F14F4"/>
    <w:rsid w:val="007F1BC1"/>
    <w:rsid w:val="007F1D34"/>
    <w:rsid w:val="007F3BA0"/>
    <w:rsid w:val="007F3C39"/>
    <w:rsid w:val="007F41DC"/>
    <w:rsid w:val="007F7D6A"/>
    <w:rsid w:val="007F7EBF"/>
    <w:rsid w:val="00800078"/>
    <w:rsid w:val="00800157"/>
    <w:rsid w:val="0080041B"/>
    <w:rsid w:val="00800E12"/>
    <w:rsid w:val="008021C0"/>
    <w:rsid w:val="0080279C"/>
    <w:rsid w:val="00803767"/>
    <w:rsid w:val="00803779"/>
    <w:rsid w:val="008042EC"/>
    <w:rsid w:val="00804680"/>
    <w:rsid w:val="00805120"/>
    <w:rsid w:val="00805C69"/>
    <w:rsid w:val="00806504"/>
    <w:rsid w:val="00806913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4D00"/>
    <w:rsid w:val="008151B9"/>
    <w:rsid w:val="00815868"/>
    <w:rsid w:val="00815D8B"/>
    <w:rsid w:val="00816F8E"/>
    <w:rsid w:val="00817616"/>
    <w:rsid w:val="00820FC9"/>
    <w:rsid w:val="00821246"/>
    <w:rsid w:val="0082192A"/>
    <w:rsid w:val="00822C21"/>
    <w:rsid w:val="008233F7"/>
    <w:rsid w:val="0082387D"/>
    <w:rsid w:val="0082478C"/>
    <w:rsid w:val="00824962"/>
    <w:rsid w:val="00824971"/>
    <w:rsid w:val="00824B3E"/>
    <w:rsid w:val="00824C9C"/>
    <w:rsid w:val="00825EFC"/>
    <w:rsid w:val="008265E8"/>
    <w:rsid w:val="008269BC"/>
    <w:rsid w:val="00827A3B"/>
    <w:rsid w:val="00827B95"/>
    <w:rsid w:val="00830A62"/>
    <w:rsid w:val="00831DCB"/>
    <w:rsid w:val="00834051"/>
    <w:rsid w:val="008340F2"/>
    <w:rsid w:val="0083488F"/>
    <w:rsid w:val="00835E45"/>
    <w:rsid w:val="00835F90"/>
    <w:rsid w:val="00836255"/>
    <w:rsid w:val="00837A4B"/>
    <w:rsid w:val="00840378"/>
    <w:rsid w:val="00842E62"/>
    <w:rsid w:val="008430F3"/>
    <w:rsid w:val="00843583"/>
    <w:rsid w:val="0084368B"/>
    <w:rsid w:val="00843DE4"/>
    <w:rsid w:val="00844353"/>
    <w:rsid w:val="00845171"/>
    <w:rsid w:val="008463C6"/>
    <w:rsid w:val="008471BC"/>
    <w:rsid w:val="00847CF2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5A5"/>
    <w:rsid w:val="00857D74"/>
    <w:rsid w:val="008617DE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1BE4"/>
    <w:rsid w:val="008725AA"/>
    <w:rsid w:val="00873064"/>
    <w:rsid w:val="0087343D"/>
    <w:rsid w:val="00873C71"/>
    <w:rsid w:val="00875084"/>
    <w:rsid w:val="00876ADF"/>
    <w:rsid w:val="00876D6B"/>
    <w:rsid w:val="00876FE4"/>
    <w:rsid w:val="00877AD5"/>
    <w:rsid w:val="00877C8B"/>
    <w:rsid w:val="0088087E"/>
    <w:rsid w:val="008832C0"/>
    <w:rsid w:val="0088373C"/>
    <w:rsid w:val="00883960"/>
    <w:rsid w:val="008846BF"/>
    <w:rsid w:val="00884B03"/>
    <w:rsid w:val="00884B22"/>
    <w:rsid w:val="008866C3"/>
    <w:rsid w:val="0088766D"/>
    <w:rsid w:val="00887CEB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30D"/>
    <w:rsid w:val="008B2D1B"/>
    <w:rsid w:val="008B3222"/>
    <w:rsid w:val="008B45BB"/>
    <w:rsid w:val="008B4FBF"/>
    <w:rsid w:val="008B54C5"/>
    <w:rsid w:val="008B5B4B"/>
    <w:rsid w:val="008B64ED"/>
    <w:rsid w:val="008B66D4"/>
    <w:rsid w:val="008B74D5"/>
    <w:rsid w:val="008B7542"/>
    <w:rsid w:val="008C0260"/>
    <w:rsid w:val="008C16B1"/>
    <w:rsid w:val="008C1F54"/>
    <w:rsid w:val="008C3008"/>
    <w:rsid w:val="008C3624"/>
    <w:rsid w:val="008C4224"/>
    <w:rsid w:val="008C4346"/>
    <w:rsid w:val="008C4876"/>
    <w:rsid w:val="008C49E5"/>
    <w:rsid w:val="008C4E21"/>
    <w:rsid w:val="008C4FE7"/>
    <w:rsid w:val="008C52BD"/>
    <w:rsid w:val="008C604E"/>
    <w:rsid w:val="008C6DBD"/>
    <w:rsid w:val="008D067D"/>
    <w:rsid w:val="008D090D"/>
    <w:rsid w:val="008D1114"/>
    <w:rsid w:val="008D158A"/>
    <w:rsid w:val="008D189E"/>
    <w:rsid w:val="008D2451"/>
    <w:rsid w:val="008D28B9"/>
    <w:rsid w:val="008D2DD1"/>
    <w:rsid w:val="008D3788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0C11"/>
    <w:rsid w:val="008E1BC8"/>
    <w:rsid w:val="008E296D"/>
    <w:rsid w:val="008E3E4A"/>
    <w:rsid w:val="008E475F"/>
    <w:rsid w:val="008E477C"/>
    <w:rsid w:val="008E55D7"/>
    <w:rsid w:val="008E67E4"/>
    <w:rsid w:val="008E722D"/>
    <w:rsid w:val="008F0466"/>
    <w:rsid w:val="008F0DF3"/>
    <w:rsid w:val="008F187D"/>
    <w:rsid w:val="008F3877"/>
    <w:rsid w:val="008F43C6"/>
    <w:rsid w:val="008F5322"/>
    <w:rsid w:val="008F5558"/>
    <w:rsid w:val="008F64CF"/>
    <w:rsid w:val="008F669E"/>
    <w:rsid w:val="008F686C"/>
    <w:rsid w:val="008F6F70"/>
    <w:rsid w:val="008F75A8"/>
    <w:rsid w:val="008F778B"/>
    <w:rsid w:val="008F7B22"/>
    <w:rsid w:val="009004DF"/>
    <w:rsid w:val="009006F2"/>
    <w:rsid w:val="00900877"/>
    <w:rsid w:val="009008B0"/>
    <w:rsid w:val="00901AA5"/>
    <w:rsid w:val="0090235F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E20"/>
    <w:rsid w:val="0091149F"/>
    <w:rsid w:val="009129C5"/>
    <w:rsid w:val="009138D3"/>
    <w:rsid w:val="00913ED2"/>
    <w:rsid w:val="00914934"/>
    <w:rsid w:val="00914E34"/>
    <w:rsid w:val="00914EBD"/>
    <w:rsid w:val="00915427"/>
    <w:rsid w:val="00915494"/>
    <w:rsid w:val="00915533"/>
    <w:rsid w:val="00917018"/>
    <w:rsid w:val="00917F86"/>
    <w:rsid w:val="0092057E"/>
    <w:rsid w:val="00920616"/>
    <w:rsid w:val="0092211C"/>
    <w:rsid w:val="00924747"/>
    <w:rsid w:val="00924A32"/>
    <w:rsid w:val="00924B25"/>
    <w:rsid w:val="009253FF"/>
    <w:rsid w:val="009305E9"/>
    <w:rsid w:val="009313D0"/>
    <w:rsid w:val="009313FD"/>
    <w:rsid w:val="00931509"/>
    <w:rsid w:val="00932B06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650"/>
    <w:rsid w:val="00946F6D"/>
    <w:rsid w:val="00946FF3"/>
    <w:rsid w:val="009472DD"/>
    <w:rsid w:val="00947619"/>
    <w:rsid w:val="009511A5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1BB2"/>
    <w:rsid w:val="00961D51"/>
    <w:rsid w:val="009639D8"/>
    <w:rsid w:val="00963AFD"/>
    <w:rsid w:val="0096412E"/>
    <w:rsid w:val="00965221"/>
    <w:rsid w:val="0096581A"/>
    <w:rsid w:val="00965C04"/>
    <w:rsid w:val="00966C79"/>
    <w:rsid w:val="00967AC9"/>
    <w:rsid w:val="00970A15"/>
    <w:rsid w:val="00971AAE"/>
    <w:rsid w:val="00971F40"/>
    <w:rsid w:val="00972314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AA1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98B"/>
    <w:rsid w:val="00986859"/>
    <w:rsid w:val="0098749A"/>
    <w:rsid w:val="009876D2"/>
    <w:rsid w:val="00987BCA"/>
    <w:rsid w:val="009908B4"/>
    <w:rsid w:val="00990C74"/>
    <w:rsid w:val="00990F98"/>
    <w:rsid w:val="00991748"/>
    <w:rsid w:val="00991B88"/>
    <w:rsid w:val="00992F4A"/>
    <w:rsid w:val="009931B9"/>
    <w:rsid w:val="009936E6"/>
    <w:rsid w:val="00993C90"/>
    <w:rsid w:val="00993F1B"/>
    <w:rsid w:val="0099441F"/>
    <w:rsid w:val="0099449B"/>
    <w:rsid w:val="00994F5F"/>
    <w:rsid w:val="009958A2"/>
    <w:rsid w:val="00995C36"/>
    <w:rsid w:val="00996AC7"/>
    <w:rsid w:val="00996FAA"/>
    <w:rsid w:val="009971D3"/>
    <w:rsid w:val="00997D49"/>
    <w:rsid w:val="009A0026"/>
    <w:rsid w:val="009A023C"/>
    <w:rsid w:val="009A02FB"/>
    <w:rsid w:val="009A05BC"/>
    <w:rsid w:val="009A102E"/>
    <w:rsid w:val="009A172A"/>
    <w:rsid w:val="009A1B0F"/>
    <w:rsid w:val="009A30D1"/>
    <w:rsid w:val="009A32B0"/>
    <w:rsid w:val="009A6AD5"/>
    <w:rsid w:val="009A6FFA"/>
    <w:rsid w:val="009A7265"/>
    <w:rsid w:val="009A7BDB"/>
    <w:rsid w:val="009A7CCE"/>
    <w:rsid w:val="009B1DD0"/>
    <w:rsid w:val="009B29B4"/>
    <w:rsid w:val="009B2A45"/>
    <w:rsid w:val="009B3D08"/>
    <w:rsid w:val="009B4044"/>
    <w:rsid w:val="009B4B03"/>
    <w:rsid w:val="009B4D0A"/>
    <w:rsid w:val="009B6ECF"/>
    <w:rsid w:val="009B71D6"/>
    <w:rsid w:val="009B7CC5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59D4"/>
    <w:rsid w:val="009C6615"/>
    <w:rsid w:val="009C705B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739B"/>
    <w:rsid w:val="009D7FE4"/>
    <w:rsid w:val="009E01BD"/>
    <w:rsid w:val="009E2AE1"/>
    <w:rsid w:val="009E3297"/>
    <w:rsid w:val="009E33A6"/>
    <w:rsid w:val="009E3CDD"/>
    <w:rsid w:val="009F0767"/>
    <w:rsid w:val="009F09A7"/>
    <w:rsid w:val="009F22C4"/>
    <w:rsid w:val="009F2EA4"/>
    <w:rsid w:val="009F556A"/>
    <w:rsid w:val="009F636F"/>
    <w:rsid w:val="009F701B"/>
    <w:rsid w:val="009F7C7C"/>
    <w:rsid w:val="00A005AA"/>
    <w:rsid w:val="00A00A37"/>
    <w:rsid w:val="00A01FBD"/>
    <w:rsid w:val="00A024CC"/>
    <w:rsid w:val="00A036DB"/>
    <w:rsid w:val="00A04298"/>
    <w:rsid w:val="00A0504A"/>
    <w:rsid w:val="00A051DE"/>
    <w:rsid w:val="00A05A51"/>
    <w:rsid w:val="00A0669C"/>
    <w:rsid w:val="00A07159"/>
    <w:rsid w:val="00A1045B"/>
    <w:rsid w:val="00A106B6"/>
    <w:rsid w:val="00A10F52"/>
    <w:rsid w:val="00A1117B"/>
    <w:rsid w:val="00A115D5"/>
    <w:rsid w:val="00A12960"/>
    <w:rsid w:val="00A1334B"/>
    <w:rsid w:val="00A13777"/>
    <w:rsid w:val="00A14F55"/>
    <w:rsid w:val="00A1550B"/>
    <w:rsid w:val="00A1587B"/>
    <w:rsid w:val="00A1661A"/>
    <w:rsid w:val="00A17520"/>
    <w:rsid w:val="00A179FB"/>
    <w:rsid w:val="00A20258"/>
    <w:rsid w:val="00A207F9"/>
    <w:rsid w:val="00A20AF7"/>
    <w:rsid w:val="00A20CCD"/>
    <w:rsid w:val="00A20EDF"/>
    <w:rsid w:val="00A21903"/>
    <w:rsid w:val="00A23AAB"/>
    <w:rsid w:val="00A23E78"/>
    <w:rsid w:val="00A24310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4B0F"/>
    <w:rsid w:val="00A36356"/>
    <w:rsid w:val="00A36690"/>
    <w:rsid w:val="00A37A83"/>
    <w:rsid w:val="00A40BA1"/>
    <w:rsid w:val="00A40DA0"/>
    <w:rsid w:val="00A41C32"/>
    <w:rsid w:val="00A45548"/>
    <w:rsid w:val="00A458A9"/>
    <w:rsid w:val="00A46243"/>
    <w:rsid w:val="00A47B29"/>
    <w:rsid w:val="00A47E70"/>
    <w:rsid w:val="00A505FA"/>
    <w:rsid w:val="00A50CFB"/>
    <w:rsid w:val="00A519F5"/>
    <w:rsid w:val="00A51A11"/>
    <w:rsid w:val="00A53C05"/>
    <w:rsid w:val="00A53D28"/>
    <w:rsid w:val="00A53EF7"/>
    <w:rsid w:val="00A540C6"/>
    <w:rsid w:val="00A54BED"/>
    <w:rsid w:val="00A55B59"/>
    <w:rsid w:val="00A562C3"/>
    <w:rsid w:val="00A5639D"/>
    <w:rsid w:val="00A6194C"/>
    <w:rsid w:val="00A62C58"/>
    <w:rsid w:val="00A62DF6"/>
    <w:rsid w:val="00A63E45"/>
    <w:rsid w:val="00A6530D"/>
    <w:rsid w:val="00A65522"/>
    <w:rsid w:val="00A65C34"/>
    <w:rsid w:val="00A66CCF"/>
    <w:rsid w:val="00A675CB"/>
    <w:rsid w:val="00A67722"/>
    <w:rsid w:val="00A67C1C"/>
    <w:rsid w:val="00A7006D"/>
    <w:rsid w:val="00A70588"/>
    <w:rsid w:val="00A71E38"/>
    <w:rsid w:val="00A722B8"/>
    <w:rsid w:val="00A731D9"/>
    <w:rsid w:val="00A75132"/>
    <w:rsid w:val="00A76C72"/>
    <w:rsid w:val="00A77684"/>
    <w:rsid w:val="00A8005D"/>
    <w:rsid w:val="00A801A4"/>
    <w:rsid w:val="00A81A24"/>
    <w:rsid w:val="00A84041"/>
    <w:rsid w:val="00A84A2A"/>
    <w:rsid w:val="00A877CF"/>
    <w:rsid w:val="00A90726"/>
    <w:rsid w:val="00A9073E"/>
    <w:rsid w:val="00A90A2A"/>
    <w:rsid w:val="00A92401"/>
    <w:rsid w:val="00A936CB"/>
    <w:rsid w:val="00A93A24"/>
    <w:rsid w:val="00A95728"/>
    <w:rsid w:val="00A963A4"/>
    <w:rsid w:val="00A9641D"/>
    <w:rsid w:val="00A96F4B"/>
    <w:rsid w:val="00A97B16"/>
    <w:rsid w:val="00A97F47"/>
    <w:rsid w:val="00AA0425"/>
    <w:rsid w:val="00AA0722"/>
    <w:rsid w:val="00AA1373"/>
    <w:rsid w:val="00AA2718"/>
    <w:rsid w:val="00AA2C51"/>
    <w:rsid w:val="00AA35EF"/>
    <w:rsid w:val="00AA3AF9"/>
    <w:rsid w:val="00AA56D1"/>
    <w:rsid w:val="00AA7016"/>
    <w:rsid w:val="00AA7AD3"/>
    <w:rsid w:val="00AB0654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21E3"/>
    <w:rsid w:val="00AC3007"/>
    <w:rsid w:val="00AC3513"/>
    <w:rsid w:val="00AC3F5B"/>
    <w:rsid w:val="00AC43FD"/>
    <w:rsid w:val="00AC4452"/>
    <w:rsid w:val="00AC49B0"/>
    <w:rsid w:val="00AC5F48"/>
    <w:rsid w:val="00AC7EFD"/>
    <w:rsid w:val="00AD0208"/>
    <w:rsid w:val="00AD202D"/>
    <w:rsid w:val="00AD2E7A"/>
    <w:rsid w:val="00AD30A8"/>
    <w:rsid w:val="00AD3318"/>
    <w:rsid w:val="00AD33BA"/>
    <w:rsid w:val="00AD39D6"/>
    <w:rsid w:val="00AD4787"/>
    <w:rsid w:val="00AD5311"/>
    <w:rsid w:val="00AD575A"/>
    <w:rsid w:val="00AD5F48"/>
    <w:rsid w:val="00AD66E5"/>
    <w:rsid w:val="00AD6892"/>
    <w:rsid w:val="00AD6A49"/>
    <w:rsid w:val="00AD770C"/>
    <w:rsid w:val="00AE0ABA"/>
    <w:rsid w:val="00AE1FFD"/>
    <w:rsid w:val="00AE21D8"/>
    <w:rsid w:val="00AE426F"/>
    <w:rsid w:val="00AE43E2"/>
    <w:rsid w:val="00AE4BB5"/>
    <w:rsid w:val="00AE4C6E"/>
    <w:rsid w:val="00AE4CE9"/>
    <w:rsid w:val="00AE4F4F"/>
    <w:rsid w:val="00AE52C8"/>
    <w:rsid w:val="00AE6275"/>
    <w:rsid w:val="00AE6388"/>
    <w:rsid w:val="00AE72DE"/>
    <w:rsid w:val="00AE78AD"/>
    <w:rsid w:val="00AF07DE"/>
    <w:rsid w:val="00AF135B"/>
    <w:rsid w:val="00AF1FAF"/>
    <w:rsid w:val="00AF35B8"/>
    <w:rsid w:val="00AF4E16"/>
    <w:rsid w:val="00AF4FEA"/>
    <w:rsid w:val="00AF564E"/>
    <w:rsid w:val="00AF5E54"/>
    <w:rsid w:val="00AF6A14"/>
    <w:rsid w:val="00B01093"/>
    <w:rsid w:val="00B019A1"/>
    <w:rsid w:val="00B01FF6"/>
    <w:rsid w:val="00B022C2"/>
    <w:rsid w:val="00B03B48"/>
    <w:rsid w:val="00B03F36"/>
    <w:rsid w:val="00B03FD5"/>
    <w:rsid w:val="00B04494"/>
    <w:rsid w:val="00B0477D"/>
    <w:rsid w:val="00B059E6"/>
    <w:rsid w:val="00B05DFD"/>
    <w:rsid w:val="00B061B1"/>
    <w:rsid w:val="00B063CC"/>
    <w:rsid w:val="00B0727E"/>
    <w:rsid w:val="00B07C86"/>
    <w:rsid w:val="00B07D2D"/>
    <w:rsid w:val="00B07F45"/>
    <w:rsid w:val="00B07F67"/>
    <w:rsid w:val="00B105EB"/>
    <w:rsid w:val="00B124B0"/>
    <w:rsid w:val="00B125A0"/>
    <w:rsid w:val="00B134F5"/>
    <w:rsid w:val="00B13859"/>
    <w:rsid w:val="00B15317"/>
    <w:rsid w:val="00B20234"/>
    <w:rsid w:val="00B2175E"/>
    <w:rsid w:val="00B21BAA"/>
    <w:rsid w:val="00B2389C"/>
    <w:rsid w:val="00B23BE2"/>
    <w:rsid w:val="00B23EDD"/>
    <w:rsid w:val="00B23EEB"/>
    <w:rsid w:val="00B244E4"/>
    <w:rsid w:val="00B247FD"/>
    <w:rsid w:val="00B24CF7"/>
    <w:rsid w:val="00B24E6A"/>
    <w:rsid w:val="00B2513E"/>
    <w:rsid w:val="00B258BB"/>
    <w:rsid w:val="00B26521"/>
    <w:rsid w:val="00B26F92"/>
    <w:rsid w:val="00B279C1"/>
    <w:rsid w:val="00B301AD"/>
    <w:rsid w:val="00B30222"/>
    <w:rsid w:val="00B30787"/>
    <w:rsid w:val="00B30E1E"/>
    <w:rsid w:val="00B32438"/>
    <w:rsid w:val="00B32FFD"/>
    <w:rsid w:val="00B332FF"/>
    <w:rsid w:val="00B336EB"/>
    <w:rsid w:val="00B33A56"/>
    <w:rsid w:val="00B33ADA"/>
    <w:rsid w:val="00B33B60"/>
    <w:rsid w:val="00B33EFD"/>
    <w:rsid w:val="00B3414D"/>
    <w:rsid w:val="00B342DA"/>
    <w:rsid w:val="00B35334"/>
    <w:rsid w:val="00B35CD0"/>
    <w:rsid w:val="00B36C7C"/>
    <w:rsid w:val="00B37488"/>
    <w:rsid w:val="00B40474"/>
    <w:rsid w:val="00B40C58"/>
    <w:rsid w:val="00B43B2A"/>
    <w:rsid w:val="00B43CE5"/>
    <w:rsid w:val="00B44EA5"/>
    <w:rsid w:val="00B44FB3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42B2"/>
    <w:rsid w:val="00B54573"/>
    <w:rsid w:val="00B54894"/>
    <w:rsid w:val="00B55238"/>
    <w:rsid w:val="00B56486"/>
    <w:rsid w:val="00B564D9"/>
    <w:rsid w:val="00B568DE"/>
    <w:rsid w:val="00B575FD"/>
    <w:rsid w:val="00B60630"/>
    <w:rsid w:val="00B611CD"/>
    <w:rsid w:val="00B6150C"/>
    <w:rsid w:val="00B61654"/>
    <w:rsid w:val="00B62725"/>
    <w:rsid w:val="00B63156"/>
    <w:rsid w:val="00B63655"/>
    <w:rsid w:val="00B640A0"/>
    <w:rsid w:val="00B64799"/>
    <w:rsid w:val="00B64995"/>
    <w:rsid w:val="00B702B5"/>
    <w:rsid w:val="00B720A7"/>
    <w:rsid w:val="00B73271"/>
    <w:rsid w:val="00B7336C"/>
    <w:rsid w:val="00B7554E"/>
    <w:rsid w:val="00B75C5E"/>
    <w:rsid w:val="00B7664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E54"/>
    <w:rsid w:val="00B934DE"/>
    <w:rsid w:val="00B93513"/>
    <w:rsid w:val="00B936F8"/>
    <w:rsid w:val="00B93B94"/>
    <w:rsid w:val="00B93BE4"/>
    <w:rsid w:val="00B94DDE"/>
    <w:rsid w:val="00B97DCB"/>
    <w:rsid w:val="00BA0956"/>
    <w:rsid w:val="00BA1425"/>
    <w:rsid w:val="00BA1452"/>
    <w:rsid w:val="00BA22C2"/>
    <w:rsid w:val="00BA23DF"/>
    <w:rsid w:val="00BA2C0B"/>
    <w:rsid w:val="00BA2D88"/>
    <w:rsid w:val="00BA335C"/>
    <w:rsid w:val="00BA5850"/>
    <w:rsid w:val="00BA690A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1AC4"/>
    <w:rsid w:val="00BC24FD"/>
    <w:rsid w:val="00BC2611"/>
    <w:rsid w:val="00BC28D5"/>
    <w:rsid w:val="00BC3F47"/>
    <w:rsid w:val="00BC4234"/>
    <w:rsid w:val="00BC4A2A"/>
    <w:rsid w:val="00BC4C67"/>
    <w:rsid w:val="00BC519C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1574"/>
    <w:rsid w:val="00BD200E"/>
    <w:rsid w:val="00BD2617"/>
    <w:rsid w:val="00BD279D"/>
    <w:rsid w:val="00BD2C7B"/>
    <w:rsid w:val="00BD38B0"/>
    <w:rsid w:val="00BD3AB1"/>
    <w:rsid w:val="00BD4637"/>
    <w:rsid w:val="00BD4D95"/>
    <w:rsid w:val="00BD5318"/>
    <w:rsid w:val="00BD5C11"/>
    <w:rsid w:val="00BD5D39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E7200"/>
    <w:rsid w:val="00BE76A2"/>
    <w:rsid w:val="00BE7995"/>
    <w:rsid w:val="00BE7A63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B58"/>
    <w:rsid w:val="00C1005B"/>
    <w:rsid w:val="00C1017A"/>
    <w:rsid w:val="00C13FA5"/>
    <w:rsid w:val="00C14E5A"/>
    <w:rsid w:val="00C1511D"/>
    <w:rsid w:val="00C151BB"/>
    <w:rsid w:val="00C15240"/>
    <w:rsid w:val="00C156B3"/>
    <w:rsid w:val="00C15CFB"/>
    <w:rsid w:val="00C16E18"/>
    <w:rsid w:val="00C201A5"/>
    <w:rsid w:val="00C2068A"/>
    <w:rsid w:val="00C215F4"/>
    <w:rsid w:val="00C21DEF"/>
    <w:rsid w:val="00C22779"/>
    <w:rsid w:val="00C23190"/>
    <w:rsid w:val="00C237E6"/>
    <w:rsid w:val="00C2428F"/>
    <w:rsid w:val="00C24F55"/>
    <w:rsid w:val="00C251A0"/>
    <w:rsid w:val="00C2680C"/>
    <w:rsid w:val="00C3077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12A"/>
    <w:rsid w:val="00C35BED"/>
    <w:rsid w:val="00C35EC7"/>
    <w:rsid w:val="00C35F31"/>
    <w:rsid w:val="00C35F4A"/>
    <w:rsid w:val="00C35F5A"/>
    <w:rsid w:val="00C36C75"/>
    <w:rsid w:val="00C37E2F"/>
    <w:rsid w:val="00C400A2"/>
    <w:rsid w:val="00C40B06"/>
    <w:rsid w:val="00C40D00"/>
    <w:rsid w:val="00C41E47"/>
    <w:rsid w:val="00C420A0"/>
    <w:rsid w:val="00C422DB"/>
    <w:rsid w:val="00C42F96"/>
    <w:rsid w:val="00C4323B"/>
    <w:rsid w:val="00C46070"/>
    <w:rsid w:val="00C465A1"/>
    <w:rsid w:val="00C47180"/>
    <w:rsid w:val="00C476E7"/>
    <w:rsid w:val="00C510C3"/>
    <w:rsid w:val="00C51C46"/>
    <w:rsid w:val="00C51DD1"/>
    <w:rsid w:val="00C51F11"/>
    <w:rsid w:val="00C52358"/>
    <w:rsid w:val="00C52F22"/>
    <w:rsid w:val="00C53B3F"/>
    <w:rsid w:val="00C53F2D"/>
    <w:rsid w:val="00C53FFF"/>
    <w:rsid w:val="00C5492B"/>
    <w:rsid w:val="00C5545F"/>
    <w:rsid w:val="00C56155"/>
    <w:rsid w:val="00C56527"/>
    <w:rsid w:val="00C5652B"/>
    <w:rsid w:val="00C57D14"/>
    <w:rsid w:val="00C606A4"/>
    <w:rsid w:val="00C607C3"/>
    <w:rsid w:val="00C60CF7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2DF3"/>
    <w:rsid w:val="00C73C9E"/>
    <w:rsid w:val="00C7490C"/>
    <w:rsid w:val="00C74B95"/>
    <w:rsid w:val="00C74D52"/>
    <w:rsid w:val="00C75655"/>
    <w:rsid w:val="00C75BBE"/>
    <w:rsid w:val="00C762B4"/>
    <w:rsid w:val="00C76352"/>
    <w:rsid w:val="00C76676"/>
    <w:rsid w:val="00C77464"/>
    <w:rsid w:val="00C779EE"/>
    <w:rsid w:val="00C80496"/>
    <w:rsid w:val="00C807E7"/>
    <w:rsid w:val="00C813D9"/>
    <w:rsid w:val="00C82F81"/>
    <w:rsid w:val="00C85F05"/>
    <w:rsid w:val="00C85F17"/>
    <w:rsid w:val="00C867CF"/>
    <w:rsid w:val="00C86B9A"/>
    <w:rsid w:val="00C872C1"/>
    <w:rsid w:val="00C8796E"/>
    <w:rsid w:val="00C91825"/>
    <w:rsid w:val="00C93769"/>
    <w:rsid w:val="00C93A3D"/>
    <w:rsid w:val="00C93EDB"/>
    <w:rsid w:val="00C941E8"/>
    <w:rsid w:val="00C95985"/>
    <w:rsid w:val="00C95D6E"/>
    <w:rsid w:val="00C96643"/>
    <w:rsid w:val="00C971BF"/>
    <w:rsid w:val="00C9757A"/>
    <w:rsid w:val="00C97978"/>
    <w:rsid w:val="00C97996"/>
    <w:rsid w:val="00C97A46"/>
    <w:rsid w:val="00CA08D0"/>
    <w:rsid w:val="00CA1AB9"/>
    <w:rsid w:val="00CA1E1A"/>
    <w:rsid w:val="00CA236B"/>
    <w:rsid w:val="00CA27FB"/>
    <w:rsid w:val="00CA2EA4"/>
    <w:rsid w:val="00CA36CF"/>
    <w:rsid w:val="00CA4383"/>
    <w:rsid w:val="00CA47C2"/>
    <w:rsid w:val="00CA4A6B"/>
    <w:rsid w:val="00CB0400"/>
    <w:rsid w:val="00CB0416"/>
    <w:rsid w:val="00CB0877"/>
    <w:rsid w:val="00CB1943"/>
    <w:rsid w:val="00CB21AA"/>
    <w:rsid w:val="00CB25EF"/>
    <w:rsid w:val="00CB2D8A"/>
    <w:rsid w:val="00CB356B"/>
    <w:rsid w:val="00CB36C6"/>
    <w:rsid w:val="00CB66DF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D11C0"/>
    <w:rsid w:val="00CD14FA"/>
    <w:rsid w:val="00CD1510"/>
    <w:rsid w:val="00CD1E45"/>
    <w:rsid w:val="00CD2658"/>
    <w:rsid w:val="00CD54BF"/>
    <w:rsid w:val="00CD7B28"/>
    <w:rsid w:val="00CE0305"/>
    <w:rsid w:val="00CE24BD"/>
    <w:rsid w:val="00CE43D6"/>
    <w:rsid w:val="00CE4F9C"/>
    <w:rsid w:val="00CE51F1"/>
    <w:rsid w:val="00CE561D"/>
    <w:rsid w:val="00CE5A3A"/>
    <w:rsid w:val="00CE5BE8"/>
    <w:rsid w:val="00CE5E7B"/>
    <w:rsid w:val="00CE6487"/>
    <w:rsid w:val="00CE659A"/>
    <w:rsid w:val="00CE664C"/>
    <w:rsid w:val="00CE6C96"/>
    <w:rsid w:val="00CE7A37"/>
    <w:rsid w:val="00CE7F7D"/>
    <w:rsid w:val="00CF053F"/>
    <w:rsid w:val="00CF0DFB"/>
    <w:rsid w:val="00CF16FE"/>
    <w:rsid w:val="00CF2ADD"/>
    <w:rsid w:val="00CF3028"/>
    <w:rsid w:val="00CF30EA"/>
    <w:rsid w:val="00CF3D99"/>
    <w:rsid w:val="00CF4D66"/>
    <w:rsid w:val="00CF5FE3"/>
    <w:rsid w:val="00CF6236"/>
    <w:rsid w:val="00CF7EB7"/>
    <w:rsid w:val="00D034EF"/>
    <w:rsid w:val="00D03506"/>
    <w:rsid w:val="00D03AE1"/>
    <w:rsid w:val="00D04405"/>
    <w:rsid w:val="00D049D6"/>
    <w:rsid w:val="00D0536B"/>
    <w:rsid w:val="00D060F4"/>
    <w:rsid w:val="00D06867"/>
    <w:rsid w:val="00D06B72"/>
    <w:rsid w:val="00D077F9"/>
    <w:rsid w:val="00D07D8D"/>
    <w:rsid w:val="00D07E7A"/>
    <w:rsid w:val="00D101E6"/>
    <w:rsid w:val="00D114E0"/>
    <w:rsid w:val="00D1177B"/>
    <w:rsid w:val="00D11D7C"/>
    <w:rsid w:val="00D12B87"/>
    <w:rsid w:val="00D15012"/>
    <w:rsid w:val="00D15861"/>
    <w:rsid w:val="00D16478"/>
    <w:rsid w:val="00D16AEB"/>
    <w:rsid w:val="00D16D25"/>
    <w:rsid w:val="00D172A6"/>
    <w:rsid w:val="00D20271"/>
    <w:rsid w:val="00D2027D"/>
    <w:rsid w:val="00D20CDD"/>
    <w:rsid w:val="00D20E22"/>
    <w:rsid w:val="00D2100D"/>
    <w:rsid w:val="00D21B4C"/>
    <w:rsid w:val="00D22937"/>
    <w:rsid w:val="00D237F5"/>
    <w:rsid w:val="00D239E4"/>
    <w:rsid w:val="00D23E40"/>
    <w:rsid w:val="00D24270"/>
    <w:rsid w:val="00D2593B"/>
    <w:rsid w:val="00D25DEF"/>
    <w:rsid w:val="00D26401"/>
    <w:rsid w:val="00D2652A"/>
    <w:rsid w:val="00D27486"/>
    <w:rsid w:val="00D279A1"/>
    <w:rsid w:val="00D30410"/>
    <w:rsid w:val="00D31362"/>
    <w:rsid w:val="00D334E5"/>
    <w:rsid w:val="00D33593"/>
    <w:rsid w:val="00D366A2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F22"/>
    <w:rsid w:val="00D45992"/>
    <w:rsid w:val="00D45DFC"/>
    <w:rsid w:val="00D467E9"/>
    <w:rsid w:val="00D47213"/>
    <w:rsid w:val="00D47E86"/>
    <w:rsid w:val="00D50252"/>
    <w:rsid w:val="00D50345"/>
    <w:rsid w:val="00D51C09"/>
    <w:rsid w:val="00D5284F"/>
    <w:rsid w:val="00D52A1A"/>
    <w:rsid w:val="00D52DC7"/>
    <w:rsid w:val="00D52F08"/>
    <w:rsid w:val="00D53374"/>
    <w:rsid w:val="00D53447"/>
    <w:rsid w:val="00D53AF9"/>
    <w:rsid w:val="00D53D21"/>
    <w:rsid w:val="00D54983"/>
    <w:rsid w:val="00D55576"/>
    <w:rsid w:val="00D556C5"/>
    <w:rsid w:val="00D55863"/>
    <w:rsid w:val="00D575AA"/>
    <w:rsid w:val="00D57770"/>
    <w:rsid w:val="00D57B9B"/>
    <w:rsid w:val="00D61FFE"/>
    <w:rsid w:val="00D62611"/>
    <w:rsid w:val="00D62AE6"/>
    <w:rsid w:val="00D62EBA"/>
    <w:rsid w:val="00D633E9"/>
    <w:rsid w:val="00D63E76"/>
    <w:rsid w:val="00D6404E"/>
    <w:rsid w:val="00D65ABD"/>
    <w:rsid w:val="00D67049"/>
    <w:rsid w:val="00D67096"/>
    <w:rsid w:val="00D67267"/>
    <w:rsid w:val="00D67829"/>
    <w:rsid w:val="00D67877"/>
    <w:rsid w:val="00D6792A"/>
    <w:rsid w:val="00D67992"/>
    <w:rsid w:val="00D67F32"/>
    <w:rsid w:val="00D7053B"/>
    <w:rsid w:val="00D712EA"/>
    <w:rsid w:val="00D71477"/>
    <w:rsid w:val="00D714F5"/>
    <w:rsid w:val="00D73503"/>
    <w:rsid w:val="00D740E0"/>
    <w:rsid w:val="00D74285"/>
    <w:rsid w:val="00D749F0"/>
    <w:rsid w:val="00D74DAC"/>
    <w:rsid w:val="00D76386"/>
    <w:rsid w:val="00D76C85"/>
    <w:rsid w:val="00D77F6A"/>
    <w:rsid w:val="00D8019D"/>
    <w:rsid w:val="00D80638"/>
    <w:rsid w:val="00D80F15"/>
    <w:rsid w:val="00D810CC"/>
    <w:rsid w:val="00D815C7"/>
    <w:rsid w:val="00D81A06"/>
    <w:rsid w:val="00D845F3"/>
    <w:rsid w:val="00D84A2B"/>
    <w:rsid w:val="00D87131"/>
    <w:rsid w:val="00D8737F"/>
    <w:rsid w:val="00D875C5"/>
    <w:rsid w:val="00D90075"/>
    <w:rsid w:val="00D90E21"/>
    <w:rsid w:val="00D9216F"/>
    <w:rsid w:val="00D921CC"/>
    <w:rsid w:val="00D925AC"/>
    <w:rsid w:val="00D92700"/>
    <w:rsid w:val="00D929BD"/>
    <w:rsid w:val="00D939A6"/>
    <w:rsid w:val="00D94305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5E6"/>
    <w:rsid w:val="00DA5488"/>
    <w:rsid w:val="00DA5B72"/>
    <w:rsid w:val="00DB101D"/>
    <w:rsid w:val="00DB1614"/>
    <w:rsid w:val="00DB172E"/>
    <w:rsid w:val="00DB1E5C"/>
    <w:rsid w:val="00DB2449"/>
    <w:rsid w:val="00DB27FC"/>
    <w:rsid w:val="00DB3E23"/>
    <w:rsid w:val="00DB4104"/>
    <w:rsid w:val="00DB47D9"/>
    <w:rsid w:val="00DB4ACD"/>
    <w:rsid w:val="00DB4C0A"/>
    <w:rsid w:val="00DB57F8"/>
    <w:rsid w:val="00DB597D"/>
    <w:rsid w:val="00DB5988"/>
    <w:rsid w:val="00DB5A23"/>
    <w:rsid w:val="00DB65CC"/>
    <w:rsid w:val="00DB68CD"/>
    <w:rsid w:val="00DB6C68"/>
    <w:rsid w:val="00DB7113"/>
    <w:rsid w:val="00DB75CA"/>
    <w:rsid w:val="00DB7B76"/>
    <w:rsid w:val="00DC00A6"/>
    <w:rsid w:val="00DC1F20"/>
    <w:rsid w:val="00DC215A"/>
    <w:rsid w:val="00DC2A0B"/>
    <w:rsid w:val="00DC2AD5"/>
    <w:rsid w:val="00DC6780"/>
    <w:rsid w:val="00DC7F44"/>
    <w:rsid w:val="00DD07AA"/>
    <w:rsid w:val="00DD0850"/>
    <w:rsid w:val="00DD0BC9"/>
    <w:rsid w:val="00DD34F6"/>
    <w:rsid w:val="00DD3AD7"/>
    <w:rsid w:val="00DD4947"/>
    <w:rsid w:val="00DD541C"/>
    <w:rsid w:val="00DD5FC2"/>
    <w:rsid w:val="00DD6FE3"/>
    <w:rsid w:val="00DE0794"/>
    <w:rsid w:val="00DE099B"/>
    <w:rsid w:val="00DE132E"/>
    <w:rsid w:val="00DE234B"/>
    <w:rsid w:val="00DE27B8"/>
    <w:rsid w:val="00DE2F70"/>
    <w:rsid w:val="00DE3D29"/>
    <w:rsid w:val="00DE432F"/>
    <w:rsid w:val="00DE4C83"/>
    <w:rsid w:val="00DE4D46"/>
    <w:rsid w:val="00DE5419"/>
    <w:rsid w:val="00DE5446"/>
    <w:rsid w:val="00DE5698"/>
    <w:rsid w:val="00DE5EA8"/>
    <w:rsid w:val="00DE607E"/>
    <w:rsid w:val="00DE6B96"/>
    <w:rsid w:val="00DF0241"/>
    <w:rsid w:val="00DF1219"/>
    <w:rsid w:val="00DF128A"/>
    <w:rsid w:val="00DF1704"/>
    <w:rsid w:val="00DF1AFC"/>
    <w:rsid w:val="00DF221B"/>
    <w:rsid w:val="00DF2306"/>
    <w:rsid w:val="00DF2DF8"/>
    <w:rsid w:val="00DF4C50"/>
    <w:rsid w:val="00DF706F"/>
    <w:rsid w:val="00DF7125"/>
    <w:rsid w:val="00E015DC"/>
    <w:rsid w:val="00E017C8"/>
    <w:rsid w:val="00E02924"/>
    <w:rsid w:val="00E02D29"/>
    <w:rsid w:val="00E030D0"/>
    <w:rsid w:val="00E032E7"/>
    <w:rsid w:val="00E034F1"/>
    <w:rsid w:val="00E035DD"/>
    <w:rsid w:val="00E0454C"/>
    <w:rsid w:val="00E047B2"/>
    <w:rsid w:val="00E05C65"/>
    <w:rsid w:val="00E06808"/>
    <w:rsid w:val="00E07AF5"/>
    <w:rsid w:val="00E104A4"/>
    <w:rsid w:val="00E1053F"/>
    <w:rsid w:val="00E1058D"/>
    <w:rsid w:val="00E1082E"/>
    <w:rsid w:val="00E116B2"/>
    <w:rsid w:val="00E121CF"/>
    <w:rsid w:val="00E123CF"/>
    <w:rsid w:val="00E1330F"/>
    <w:rsid w:val="00E13C4D"/>
    <w:rsid w:val="00E14CFF"/>
    <w:rsid w:val="00E15471"/>
    <w:rsid w:val="00E15965"/>
    <w:rsid w:val="00E17A83"/>
    <w:rsid w:val="00E20139"/>
    <w:rsid w:val="00E2022E"/>
    <w:rsid w:val="00E20448"/>
    <w:rsid w:val="00E20746"/>
    <w:rsid w:val="00E22A7F"/>
    <w:rsid w:val="00E22C82"/>
    <w:rsid w:val="00E23964"/>
    <w:rsid w:val="00E2475A"/>
    <w:rsid w:val="00E24D9C"/>
    <w:rsid w:val="00E25A27"/>
    <w:rsid w:val="00E263AC"/>
    <w:rsid w:val="00E263C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396"/>
    <w:rsid w:val="00E33484"/>
    <w:rsid w:val="00E33898"/>
    <w:rsid w:val="00E34206"/>
    <w:rsid w:val="00E34D0D"/>
    <w:rsid w:val="00E35601"/>
    <w:rsid w:val="00E41548"/>
    <w:rsid w:val="00E41EC3"/>
    <w:rsid w:val="00E42331"/>
    <w:rsid w:val="00E42827"/>
    <w:rsid w:val="00E42ACE"/>
    <w:rsid w:val="00E43382"/>
    <w:rsid w:val="00E434DF"/>
    <w:rsid w:val="00E435C5"/>
    <w:rsid w:val="00E4364B"/>
    <w:rsid w:val="00E4369E"/>
    <w:rsid w:val="00E440A3"/>
    <w:rsid w:val="00E4419F"/>
    <w:rsid w:val="00E441BA"/>
    <w:rsid w:val="00E44291"/>
    <w:rsid w:val="00E4529A"/>
    <w:rsid w:val="00E45FE3"/>
    <w:rsid w:val="00E4644B"/>
    <w:rsid w:val="00E46F92"/>
    <w:rsid w:val="00E47319"/>
    <w:rsid w:val="00E47F29"/>
    <w:rsid w:val="00E5024E"/>
    <w:rsid w:val="00E50B75"/>
    <w:rsid w:val="00E51287"/>
    <w:rsid w:val="00E5213C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6005E"/>
    <w:rsid w:val="00E60837"/>
    <w:rsid w:val="00E61292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28"/>
    <w:rsid w:val="00E71251"/>
    <w:rsid w:val="00E7153E"/>
    <w:rsid w:val="00E71C72"/>
    <w:rsid w:val="00E728CC"/>
    <w:rsid w:val="00E7450E"/>
    <w:rsid w:val="00E81E17"/>
    <w:rsid w:val="00E81EE9"/>
    <w:rsid w:val="00E82C18"/>
    <w:rsid w:val="00E82EBA"/>
    <w:rsid w:val="00E82F81"/>
    <w:rsid w:val="00E838BA"/>
    <w:rsid w:val="00E83DB4"/>
    <w:rsid w:val="00E850DA"/>
    <w:rsid w:val="00E85CF7"/>
    <w:rsid w:val="00E8612D"/>
    <w:rsid w:val="00E87526"/>
    <w:rsid w:val="00E879BA"/>
    <w:rsid w:val="00E9039C"/>
    <w:rsid w:val="00E90D4D"/>
    <w:rsid w:val="00E91619"/>
    <w:rsid w:val="00E92758"/>
    <w:rsid w:val="00E940BC"/>
    <w:rsid w:val="00E95501"/>
    <w:rsid w:val="00E96CD1"/>
    <w:rsid w:val="00E96E05"/>
    <w:rsid w:val="00E9799C"/>
    <w:rsid w:val="00EA079B"/>
    <w:rsid w:val="00EA0DAE"/>
    <w:rsid w:val="00EA1399"/>
    <w:rsid w:val="00EA1B31"/>
    <w:rsid w:val="00EA2056"/>
    <w:rsid w:val="00EA2277"/>
    <w:rsid w:val="00EA3F66"/>
    <w:rsid w:val="00EA3FB3"/>
    <w:rsid w:val="00EA6C22"/>
    <w:rsid w:val="00EA6FAE"/>
    <w:rsid w:val="00EA7763"/>
    <w:rsid w:val="00EA7981"/>
    <w:rsid w:val="00EB01D0"/>
    <w:rsid w:val="00EB05A1"/>
    <w:rsid w:val="00EB178F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6DC1"/>
    <w:rsid w:val="00EB7B97"/>
    <w:rsid w:val="00EC0402"/>
    <w:rsid w:val="00EC047A"/>
    <w:rsid w:val="00EC0CEE"/>
    <w:rsid w:val="00EC13E3"/>
    <w:rsid w:val="00EC1D30"/>
    <w:rsid w:val="00EC2466"/>
    <w:rsid w:val="00EC48EC"/>
    <w:rsid w:val="00EC4F4D"/>
    <w:rsid w:val="00EC54AF"/>
    <w:rsid w:val="00EC5AC6"/>
    <w:rsid w:val="00EC5BDF"/>
    <w:rsid w:val="00EC7250"/>
    <w:rsid w:val="00EC7630"/>
    <w:rsid w:val="00ED10BD"/>
    <w:rsid w:val="00ED1879"/>
    <w:rsid w:val="00ED2220"/>
    <w:rsid w:val="00ED31FF"/>
    <w:rsid w:val="00ED4850"/>
    <w:rsid w:val="00ED4B61"/>
    <w:rsid w:val="00ED5420"/>
    <w:rsid w:val="00ED626A"/>
    <w:rsid w:val="00ED6E97"/>
    <w:rsid w:val="00ED7366"/>
    <w:rsid w:val="00ED770C"/>
    <w:rsid w:val="00ED7EC8"/>
    <w:rsid w:val="00EE059C"/>
    <w:rsid w:val="00EE0F19"/>
    <w:rsid w:val="00EE1061"/>
    <w:rsid w:val="00EE1C39"/>
    <w:rsid w:val="00EE1E0D"/>
    <w:rsid w:val="00EE4B57"/>
    <w:rsid w:val="00EE5265"/>
    <w:rsid w:val="00EE572B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C3B"/>
    <w:rsid w:val="00EF3E0D"/>
    <w:rsid w:val="00EF4901"/>
    <w:rsid w:val="00EF4E51"/>
    <w:rsid w:val="00EF5A99"/>
    <w:rsid w:val="00EF622C"/>
    <w:rsid w:val="00EF6241"/>
    <w:rsid w:val="00EF64E4"/>
    <w:rsid w:val="00EF791E"/>
    <w:rsid w:val="00EF7CB7"/>
    <w:rsid w:val="00F0049D"/>
    <w:rsid w:val="00F01F38"/>
    <w:rsid w:val="00F02E30"/>
    <w:rsid w:val="00F02F1F"/>
    <w:rsid w:val="00F05A89"/>
    <w:rsid w:val="00F0697B"/>
    <w:rsid w:val="00F06D8F"/>
    <w:rsid w:val="00F10D31"/>
    <w:rsid w:val="00F11140"/>
    <w:rsid w:val="00F11475"/>
    <w:rsid w:val="00F1149E"/>
    <w:rsid w:val="00F132F5"/>
    <w:rsid w:val="00F13C7F"/>
    <w:rsid w:val="00F14B55"/>
    <w:rsid w:val="00F14E35"/>
    <w:rsid w:val="00F151D3"/>
    <w:rsid w:val="00F15327"/>
    <w:rsid w:val="00F15AA4"/>
    <w:rsid w:val="00F15F74"/>
    <w:rsid w:val="00F167A3"/>
    <w:rsid w:val="00F1714B"/>
    <w:rsid w:val="00F1717C"/>
    <w:rsid w:val="00F176A6"/>
    <w:rsid w:val="00F17CCD"/>
    <w:rsid w:val="00F205C9"/>
    <w:rsid w:val="00F2089E"/>
    <w:rsid w:val="00F236E6"/>
    <w:rsid w:val="00F24283"/>
    <w:rsid w:val="00F2478B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0CF"/>
    <w:rsid w:val="00F34766"/>
    <w:rsid w:val="00F34F6C"/>
    <w:rsid w:val="00F35B37"/>
    <w:rsid w:val="00F35C06"/>
    <w:rsid w:val="00F35F53"/>
    <w:rsid w:val="00F370F7"/>
    <w:rsid w:val="00F37C8B"/>
    <w:rsid w:val="00F37DDE"/>
    <w:rsid w:val="00F402DD"/>
    <w:rsid w:val="00F40314"/>
    <w:rsid w:val="00F41421"/>
    <w:rsid w:val="00F41744"/>
    <w:rsid w:val="00F41D3F"/>
    <w:rsid w:val="00F42EB6"/>
    <w:rsid w:val="00F4311D"/>
    <w:rsid w:val="00F44DCD"/>
    <w:rsid w:val="00F471F3"/>
    <w:rsid w:val="00F475F5"/>
    <w:rsid w:val="00F50197"/>
    <w:rsid w:val="00F504D0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33D5"/>
    <w:rsid w:val="00F634C8"/>
    <w:rsid w:val="00F64324"/>
    <w:rsid w:val="00F657C9"/>
    <w:rsid w:val="00F65EB1"/>
    <w:rsid w:val="00F664FF"/>
    <w:rsid w:val="00F66D39"/>
    <w:rsid w:val="00F67420"/>
    <w:rsid w:val="00F67D84"/>
    <w:rsid w:val="00F67F6D"/>
    <w:rsid w:val="00F7161B"/>
    <w:rsid w:val="00F71FD4"/>
    <w:rsid w:val="00F728CB"/>
    <w:rsid w:val="00F746D7"/>
    <w:rsid w:val="00F7597C"/>
    <w:rsid w:val="00F75AC0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3079"/>
    <w:rsid w:val="00F96980"/>
    <w:rsid w:val="00F973A1"/>
    <w:rsid w:val="00F97C1E"/>
    <w:rsid w:val="00FA1F18"/>
    <w:rsid w:val="00FA213D"/>
    <w:rsid w:val="00FA317A"/>
    <w:rsid w:val="00FA3F03"/>
    <w:rsid w:val="00FA46D7"/>
    <w:rsid w:val="00FA4D33"/>
    <w:rsid w:val="00FA502E"/>
    <w:rsid w:val="00FA529A"/>
    <w:rsid w:val="00FA6372"/>
    <w:rsid w:val="00FA65E0"/>
    <w:rsid w:val="00FA6DD2"/>
    <w:rsid w:val="00FA790A"/>
    <w:rsid w:val="00FA7B6C"/>
    <w:rsid w:val="00FB02D0"/>
    <w:rsid w:val="00FB0503"/>
    <w:rsid w:val="00FB0B33"/>
    <w:rsid w:val="00FB0D38"/>
    <w:rsid w:val="00FB0E61"/>
    <w:rsid w:val="00FB220C"/>
    <w:rsid w:val="00FB2B19"/>
    <w:rsid w:val="00FB33DC"/>
    <w:rsid w:val="00FB35D1"/>
    <w:rsid w:val="00FB3980"/>
    <w:rsid w:val="00FB40A0"/>
    <w:rsid w:val="00FB4F43"/>
    <w:rsid w:val="00FB581A"/>
    <w:rsid w:val="00FB5B06"/>
    <w:rsid w:val="00FB5ED4"/>
    <w:rsid w:val="00FB6386"/>
    <w:rsid w:val="00FB663D"/>
    <w:rsid w:val="00FB6F7F"/>
    <w:rsid w:val="00FC0BF3"/>
    <w:rsid w:val="00FC0FA4"/>
    <w:rsid w:val="00FC1230"/>
    <w:rsid w:val="00FC39C2"/>
    <w:rsid w:val="00FC39E2"/>
    <w:rsid w:val="00FC3B57"/>
    <w:rsid w:val="00FC4B13"/>
    <w:rsid w:val="00FC4B17"/>
    <w:rsid w:val="00FC4B95"/>
    <w:rsid w:val="00FC4E9B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33EA"/>
    <w:rsid w:val="00FD5002"/>
    <w:rsid w:val="00FD527B"/>
    <w:rsid w:val="00FD5316"/>
    <w:rsid w:val="00FD567F"/>
    <w:rsid w:val="00FE1078"/>
    <w:rsid w:val="00FE2FF9"/>
    <w:rsid w:val="00FE3225"/>
    <w:rsid w:val="00FE39CC"/>
    <w:rsid w:val="00FE458F"/>
    <w:rsid w:val="00FE49EC"/>
    <w:rsid w:val="00FE4CA8"/>
    <w:rsid w:val="00FE681B"/>
    <w:rsid w:val="00FE6A68"/>
    <w:rsid w:val="00FE7C27"/>
    <w:rsid w:val="00FF15A1"/>
    <w:rsid w:val="00FF1987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01">
      <v:textbox inset="5.85pt,.7pt,5.85pt,.7pt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."/>
  <w:listSeparator w:val=","/>
  <w14:docId w14:val="7158F8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paragraph" w:customStyle="1" w:styleId="Normalwithindent">
    <w:name w:val="Normal with indent"/>
    <w:basedOn w:val="Normal"/>
    <w:link w:val="NormalwithindentChar"/>
    <w:qFormat/>
    <w:rsid w:val="00654538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654538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8C4FE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1575</Words>
  <Characters>8316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2017-05-06T01:42:00Z</dcterms:created>
  <dcterms:modified xsi:type="dcterms:W3CDTF">2017-05-06T01:43:00Z</dcterms:modified>
</cp:coreProperties>
</file>